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 w:val="0"/>
        <w:snapToGrid w:val="0"/>
        <w:jc w:val="right"/>
        <w:rPr>
          <w:rFonts w:hint="default" w:ascii="宋体" w:hAnsi="宋体" w:cs="宋体"/>
          <w:b/>
          <w:bCs/>
          <w:sz w:val="36"/>
          <w:szCs w:val="36"/>
          <w:lang w:val="en-US"/>
        </w:rPr>
      </w:pPr>
      <w:r>
        <w:rPr>
          <w:rFonts w:hint="eastAsia" w:ascii="宋体" w:hAnsi="宋体" w:cs="宋体"/>
          <w:b w:val="0"/>
          <w:bCs w:val="0"/>
          <w:lang w:val="en-US" w:eastAsia="zh-CN"/>
        </w:rPr>
        <w:t xml:space="preserve">      </w:t>
      </w:r>
    </w:p>
    <w:p>
      <w:pPr>
        <w:adjustRightInd w:val="0"/>
        <w:snapToGrid w:val="0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电梯自行检测委托协议书</w:t>
      </w:r>
    </w:p>
    <w:p>
      <w:pPr>
        <w:adjustRightInd w:val="0"/>
        <w:snapToGrid w:val="0"/>
        <w:jc w:val="center"/>
        <w:rPr>
          <w:rFonts w:hint="eastAsia" w:ascii="宋体" w:hAnsi="宋体" w:cs="宋体"/>
          <w:b/>
          <w:bCs/>
          <w:sz w:val="36"/>
          <w:szCs w:val="36"/>
          <w:highlight w:val="none"/>
        </w:rPr>
      </w:pPr>
    </w:p>
    <w:p>
      <w:pPr>
        <w:wordWrap w:val="0"/>
        <w:jc w:val="right"/>
        <w:rPr>
          <w:rFonts w:hint="default" w:ascii="宋体"/>
          <w:b w:val="0"/>
          <w:bCs w:val="0"/>
          <w:highlight w:val="none"/>
          <w:lang w:val="en-US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</w:rPr>
        <w:t>协议编号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 xml:space="preserve">：     </w:t>
      </w:r>
      <w:r>
        <w:rPr>
          <w:rFonts w:hint="eastAsia" w:ascii="宋体" w:hAnsi="宋体" w:cs="宋体"/>
          <w:b w:val="0"/>
          <w:bCs w:val="0"/>
          <w:highlight w:val="none"/>
          <w:lang w:val="en-US" w:eastAsia="zh-CN"/>
        </w:rPr>
        <w:t xml:space="preserve">                  </w:t>
      </w:r>
    </w:p>
    <w:tbl>
      <w:tblPr>
        <w:tblStyle w:val="7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"/>
        <w:gridCol w:w="1984"/>
        <w:gridCol w:w="1320"/>
        <w:gridCol w:w="6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5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委托单位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甲方全称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3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检测单位（乙方）</w:t>
            </w:r>
          </w:p>
        </w:tc>
        <w:tc>
          <w:tcPr>
            <w:tcW w:w="73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广东省特种设备检测研究院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佛山检测院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885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经双方友好协商，在公平、公正、互信的基础上，签订以下委托协议，明确双方的责任和义务，以及其他有关事宜的处置，具体如下：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34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协</w:t>
            </w:r>
          </w:p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议</w:t>
            </w:r>
          </w:p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内</w:t>
            </w:r>
          </w:p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容</w:t>
            </w:r>
          </w:p>
        </w:tc>
        <w:tc>
          <w:tcPr>
            <w:tcW w:w="199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委托服务项目</w:t>
            </w:r>
          </w:p>
        </w:tc>
        <w:tc>
          <w:tcPr>
            <w:tcW w:w="736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甲方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产权、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保养或受托管理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在用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电梯自行检测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设备数量等信息</w:t>
            </w:r>
          </w:p>
        </w:tc>
        <w:tc>
          <w:tcPr>
            <w:tcW w:w="736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共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>台，设备编号等信息详见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《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检验（自行检测）申报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检测依据</w:t>
            </w:r>
          </w:p>
        </w:tc>
        <w:tc>
          <w:tcPr>
            <w:tcW w:w="736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《电梯自行检测规则》(TSG T7008—2023)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乙方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服务项目</w:t>
            </w:r>
          </w:p>
          <w:p>
            <w:pP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完成形式</w:t>
            </w:r>
          </w:p>
        </w:tc>
        <w:tc>
          <w:tcPr>
            <w:tcW w:w="736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乙方按《电梯自行检测规则》(TSG T7008—2023)完成检测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出具检测报告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有效通知甲方领取报告后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，视为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乙方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完成本协议的服务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义务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现场检测时间</w:t>
            </w:r>
          </w:p>
        </w:tc>
        <w:tc>
          <w:tcPr>
            <w:tcW w:w="736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甲乙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双方商定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原则上自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协议签订之日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起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一个月内乙方进场检测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检测费用</w:t>
            </w:r>
          </w:p>
        </w:tc>
        <w:tc>
          <w:tcPr>
            <w:tcW w:w="7360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（大写）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万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仟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佰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拾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元整（￥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1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3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注：本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费用为完成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本协议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《电梯自行检测规则》(TSG T7008—2023)要求的检测项目所需费用。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不含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载荷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试验所需的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砝码租赁费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搬运费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试验造成的电梯维修维护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等附加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付款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期限</w:t>
            </w:r>
          </w:p>
        </w:tc>
        <w:tc>
          <w:tcPr>
            <w:tcW w:w="736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微软雅黑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甲方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在</w:t>
            </w:r>
            <w:r>
              <w:rPr>
                <w:rFonts w:hint="eastAsia" w:ascii="宋体" w:hAnsi="宋体" w:cs="微软雅黑"/>
                <w:b w:val="0"/>
                <w:bCs w:val="0"/>
                <w:sz w:val="24"/>
                <w:szCs w:val="24"/>
                <w:highlight w:val="none"/>
              </w:rPr>
              <w:t>本协议签订</w:t>
            </w:r>
            <w:r>
              <w:rPr>
                <w:rFonts w:hint="eastAsia" w:ascii="宋体" w:hAnsi="宋体" w:cs="微软雅黑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后</w:t>
            </w:r>
            <w:r>
              <w:rPr>
                <w:rFonts w:hint="eastAsia" w:ascii="宋体" w:hAnsi="宋体" w:cs="微软雅黑"/>
                <w:b w:val="0"/>
                <w:bCs w:val="0"/>
                <w:sz w:val="24"/>
                <w:szCs w:val="24"/>
                <w:highlight w:val="none"/>
              </w:rPr>
              <w:t>5个工作日内一次性支付检测费用</w:t>
            </w:r>
            <w:r>
              <w:rPr>
                <w:rFonts w:hint="eastAsia" w:ascii="宋体" w:hAnsi="宋体" w:cs="微软雅黑"/>
                <w:b w:val="0"/>
                <w:bCs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微软雅黑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另有约定的除外。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乙方在收到检测费后，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及时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开具发票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甲方发票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1320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发票类型</w:t>
            </w:r>
          </w:p>
        </w:tc>
        <w:tc>
          <w:tcPr>
            <w:tcW w:w="604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Segoe UI Symbol" w:hAnsi="Segoe UI Symbol" w:cs="Segoe UI Symbol"/>
                <w:b w:val="0"/>
                <w:bCs w:val="0"/>
                <w:sz w:val="24"/>
                <w:szCs w:val="24"/>
                <w:highlight w:val="none"/>
              </w:rPr>
              <w:t>☐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普通发票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Segoe UI Symbol" w:hAnsi="Segoe UI Symbol" w:cs="Segoe UI Symbol"/>
                <w:b w:val="0"/>
                <w:bCs w:val="0"/>
                <w:sz w:val="24"/>
                <w:szCs w:val="24"/>
                <w:highlight w:val="none"/>
              </w:rPr>
              <w:t>☐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增值税专用发票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请另行提供甲方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开票人信息：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单位名称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纳税人识别号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地址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电话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开户银行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帐号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9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乙方帐号信息</w:t>
            </w:r>
          </w:p>
        </w:tc>
        <w:tc>
          <w:tcPr>
            <w:tcW w:w="736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6" w:lineRule="atLeast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户名：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highlight w:val="none"/>
              </w:rPr>
              <w:t>广东省特种设备检测研究院佛山检测院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账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  <w:bookmarkStart w:id="0" w:name="_GoBack"/>
            <w:bookmarkEnd w:id="0"/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楷体" w:hAnsi="楷体" w:eastAsia="楷体"/>
                <w:b w:val="0"/>
                <w:bCs w:val="0"/>
                <w:sz w:val="24"/>
                <w:highlight w:val="none"/>
              </w:rPr>
              <w:t>44001668953053001188</w:t>
            </w:r>
          </w:p>
          <w:p>
            <w:pPr>
              <w:jc w:val="left"/>
              <w:rPr>
                <w:rFonts w:hint="eastAsia" w:ascii="楷体" w:hAnsi="楷体" w:eastAsia="楷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开户银行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楷体" w:hAnsi="楷体" w:eastAsia="楷体"/>
                <w:b w:val="0"/>
                <w:bCs w:val="0"/>
                <w:sz w:val="24"/>
                <w:highlight w:val="none"/>
              </w:rPr>
              <w:t>中国建设银行股份有限公司佛山朝安南路支行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注：甲方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在汇款附言处注明“电梯检测费</w:t>
            </w: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（协议编</w:t>
            </w: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”等内容。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法</w:t>
            </w:r>
          </w:p>
          <w:p>
            <w:pPr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律</w:t>
            </w:r>
          </w:p>
          <w:p>
            <w:pPr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责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任</w:t>
            </w:r>
          </w:p>
        </w:tc>
        <w:tc>
          <w:tcPr>
            <w:tcW w:w="934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 w:cs="宋体"/>
                <w:b w:val="0"/>
                <w:bCs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、甲方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义务和责任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（1）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提供检测所需的相关资料，并对资料的真实性负责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提供必要的检测条件，确保检测人员的安全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）甲方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安排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维保及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相关人员，配合开展检测工作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adjustRightInd w:val="0"/>
              <w:snapToGrid w:val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甲方应及时落实（或督促产权单位落实）乙方提出的整改意见并反馈给乙方，及时商约现场确认日期（适用时）。</w:t>
            </w:r>
          </w:p>
          <w:p>
            <w:pPr>
              <w:adjustRightInd w:val="0"/>
              <w:snapToGrid w:val="0"/>
              <w:rPr>
                <w:rFonts w:hint="eastAsia" w:ascii="宋体" w:hAnsi="宋体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5）由于甲方过错，导致无法落实现场检测、发生安全事故等情形，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由此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产生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的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经济、法律责任由甲方承担。</w:t>
            </w:r>
          </w:p>
        </w:tc>
      </w:tr>
    </w:tbl>
    <w:p>
      <w:pPr>
        <w:adjustRightInd w:val="0"/>
        <w:snapToGrid w:val="0"/>
        <w:rPr>
          <w:rFonts w:hint="eastAsia" w:ascii="宋体" w:hAnsi="宋体" w:cs="仿宋"/>
          <w:b w:val="0"/>
          <w:bCs w:val="0"/>
          <w:sz w:val="24"/>
          <w:szCs w:val="24"/>
          <w:highlight w:val="none"/>
          <w:lang w:val="en-US" w:eastAsia="zh-CN"/>
        </w:rPr>
      </w:pPr>
    </w:p>
    <w:tbl>
      <w:tblPr>
        <w:tblStyle w:val="7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4388"/>
        <w:gridCol w:w="4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8" w:hRule="atLeast"/>
        </w:trPr>
        <w:tc>
          <w:tcPr>
            <w:tcW w:w="5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法</w:t>
            </w:r>
          </w:p>
          <w:p>
            <w:pPr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律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责任</w:t>
            </w:r>
          </w:p>
        </w:tc>
        <w:tc>
          <w:tcPr>
            <w:tcW w:w="93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乙方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义务和责任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（1）乙方应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按协议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约定的时间和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《电梯自行检测规则》(TSG T7008—2023)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完成委托检测，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对现场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检测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结果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的公正性、正确性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负责。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乙方保证对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甲方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提供的资料保密和保护客户所有权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检测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  <w:highlight w:val="none"/>
              </w:rPr>
              <w:t>现场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不符合检测条件或安全要求，乙方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检测人员应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出具《电梯中（终）止检测通知书》，中（终）止检测，甲乙双方另行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商定检测时间。</w:t>
            </w:r>
          </w:p>
          <w:p>
            <w:pPr>
              <w:adjustRightInd w:val="0"/>
              <w:snapToGrid w:val="0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（4）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乙方应当在检测工作（含整改确认）完成后5个工作日内出具检测报告，并在1个工作日内将可领取报告等信息通知甲方。所检测项目均符合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相关安全技术规范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要求的换发《特种设备使用标志》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本协议的附件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《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检验（自行检测）申报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单》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为本协议不可分割的组成部分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  <w:highlight w:val="none"/>
              </w:rPr>
              <w:t>,与协议正文具有同等法律效力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协议内容共同遵守，未尽事宜双方友好协商解决，协商不成的，任意一方均有权向乙方所在地法院提起诉讼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adjustRightInd w:val="0"/>
              <w:snapToGrid w:val="0"/>
              <w:rPr>
                <w:rFonts w:ascii="宋体" w:hAnsi="宋体" w:cs="仿宋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hAnsi="宋体" w:cs="仿宋"/>
                <w:b w:val="0"/>
                <w:bCs w:val="0"/>
                <w:sz w:val="24"/>
                <w:szCs w:val="24"/>
                <w:highlight w:val="none"/>
              </w:rPr>
              <w:t>本协议一式两份，甲乙双方各执一份，具有同等法律效力</w:t>
            </w:r>
            <w:r>
              <w:rPr>
                <w:rFonts w:ascii="宋体" w:hAnsi="宋体" w:cs="仿宋"/>
                <w:b w:val="0"/>
                <w:bCs w:val="0"/>
                <w:sz w:val="24"/>
                <w:szCs w:val="24"/>
                <w:highlight w:val="none"/>
              </w:rPr>
              <w:t>,双方签章后生效</w:t>
            </w:r>
            <w:r>
              <w:rPr>
                <w:rFonts w:hint="eastAsia" w:ascii="宋体" w:hAnsi="宋体" w:cs="仿宋"/>
                <w:b w:val="0"/>
                <w:bCs w:val="0"/>
                <w:sz w:val="24"/>
                <w:szCs w:val="24"/>
                <w:highlight w:val="none"/>
              </w:rPr>
              <w:t>。</w:t>
            </w:r>
          </w:p>
          <w:p>
            <w:pPr>
              <w:adjustRightInd w:val="0"/>
              <w:snapToGrid w:val="0"/>
              <w:rPr>
                <w:rFonts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ascii="宋体" w:hAnsi="宋体" w:cs="仿宋"/>
                <w:b w:val="0"/>
                <w:bCs w:val="0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hAnsi="宋体" w:cs="仿宋"/>
                <w:b w:val="0"/>
                <w:bCs w:val="0"/>
                <w:sz w:val="24"/>
                <w:szCs w:val="24"/>
                <w:highlight w:val="none"/>
              </w:rPr>
              <w:t>本协议自双方签署之日起</w:t>
            </w:r>
            <w:r>
              <w:rPr>
                <w:rFonts w:hint="eastAsia" w:ascii="宋体" w:hAnsi="宋体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生效</w:t>
            </w:r>
            <w:r>
              <w:rPr>
                <w:rFonts w:hint="eastAsia" w:ascii="宋体" w:hAnsi="宋体" w:cs="仿宋"/>
                <w:b w:val="0"/>
                <w:bCs w:val="0"/>
                <w:sz w:val="24"/>
                <w:szCs w:val="24"/>
                <w:highlight w:val="none"/>
              </w:rPr>
              <w:t>，至检测业务完成、费用结算完毕后终止。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88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协议签订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4929" w:type="dxa"/>
            <w:gridSpan w:val="2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委托单位（甲方）：</w:t>
            </w:r>
          </w:p>
          <w:p>
            <w:pPr>
              <w:ind w:firstLine="1680" w:firstLineChars="700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）</w:t>
            </w:r>
          </w:p>
          <w:p>
            <w:pPr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代表人：（签章） </w:t>
            </w:r>
          </w:p>
          <w:p>
            <w:pPr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 </w:t>
            </w:r>
          </w:p>
          <w:p>
            <w:pPr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日期：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日</w:t>
            </w:r>
          </w:p>
        </w:tc>
        <w:tc>
          <w:tcPr>
            <w:tcW w:w="4956" w:type="dxa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检测单位（乙方）：</w:t>
            </w:r>
          </w:p>
          <w:p>
            <w:pPr>
              <w:ind w:firstLine="1680" w:firstLineChars="700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）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代表人：（签章）</w:t>
            </w:r>
          </w:p>
          <w:p>
            <w:pPr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   </w:t>
            </w:r>
          </w:p>
          <w:p>
            <w:pPr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日</w:t>
            </w:r>
          </w:p>
        </w:tc>
      </w:tr>
    </w:tbl>
    <w:p>
      <w:pPr>
        <w:ind w:right="-487" w:rightChars="-232" w:firstLine="315" w:firstLineChars="150"/>
        <w:rPr>
          <w:rFonts w:ascii="仿宋" w:hAnsi="仿宋" w:eastAsia="仿宋" w:cs="仿宋"/>
          <w:b w:val="0"/>
          <w:bCs w:val="0"/>
        </w:rPr>
      </w:pPr>
    </w:p>
    <w:p>
      <w:pPr>
        <w:ind w:right="-487" w:rightChars="-232" w:firstLine="315" w:firstLineChars="150"/>
        <w:rPr>
          <w:rFonts w:ascii="仿宋" w:hAnsi="仿宋" w:eastAsia="仿宋" w:cs="仿宋"/>
          <w:b w:val="0"/>
          <w:bCs w:val="0"/>
        </w:rPr>
      </w:pPr>
    </w:p>
    <w:p>
      <w:pPr>
        <w:ind w:right="-487" w:rightChars="-232" w:firstLine="315" w:firstLineChars="150"/>
        <w:rPr>
          <w:rFonts w:ascii="仿宋" w:hAnsi="仿宋" w:eastAsia="仿宋" w:cs="仿宋"/>
          <w:b w:val="0"/>
          <w:bCs w:val="0"/>
        </w:rPr>
      </w:pPr>
    </w:p>
    <w:p>
      <w:pPr>
        <w:ind w:right="-487" w:rightChars="-232" w:firstLine="420" w:firstLineChars="15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ind w:right="-487" w:rightChars="-232" w:firstLine="420" w:firstLineChars="15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ind w:right="-487" w:rightChars="-232" w:firstLine="420" w:firstLineChars="15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ind w:right="-487" w:rightChars="-232" w:firstLine="420" w:firstLineChars="15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ind w:right="-487" w:rightChars="-232" w:firstLine="420" w:firstLineChars="15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ind w:right="-487" w:rightChars="-232" w:firstLine="420" w:firstLineChars="15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020" w:right="964" w:bottom="1440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lMGRjYTBjZDRmNWVmZGY2ZTRkZTg1NmM1NjY3NjEifQ=="/>
    <w:docVar w:name="KSO_WPS_MARK_KEY" w:val="deaaa443-357c-41d7-932f-f64e08fa6db3"/>
  </w:docVars>
  <w:rsids>
    <w:rsidRoot w:val="00172A27"/>
    <w:rsid w:val="00005634"/>
    <w:rsid w:val="00011CA8"/>
    <w:rsid w:val="00014806"/>
    <w:rsid w:val="00032291"/>
    <w:rsid w:val="00034EA9"/>
    <w:rsid w:val="00037DEF"/>
    <w:rsid w:val="00046BFE"/>
    <w:rsid w:val="000510C8"/>
    <w:rsid w:val="000606BA"/>
    <w:rsid w:val="00074426"/>
    <w:rsid w:val="000818D6"/>
    <w:rsid w:val="000B392E"/>
    <w:rsid w:val="000B39AE"/>
    <w:rsid w:val="000C4F8C"/>
    <w:rsid w:val="000D0AEE"/>
    <w:rsid w:val="00100A59"/>
    <w:rsid w:val="00134124"/>
    <w:rsid w:val="00172A27"/>
    <w:rsid w:val="00184174"/>
    <w:rsid w:val="00195759"/>
    <w:rsid w:val="001E3211"/>
    <w:rsid w:val="00200F6A"/>
    <w:rsid w:val="00201048"/>
    <w:rsid w:val="002112C1"/>
    <w:rsid w:val="00212AAC"/>
    <w:rsid w:val="00227753"/>
    <w:rsid w:val="002321CE"/>
    <w:rsid w:val="002A151F"/>
    <w:rsid w:val="002B479F"/>
    <w:rsid w:val="002C082B"/>
    <w:rsid w:val="002C31D5"/>
    <w:rsid w:val="002C4DAF"/>
    <w:rsid w:val="002F5128"/>
    <w:rsid w:val="002F6ABE"/>
    <w:rsid w:val="0030038B"/>
    <w:rsid w:val="00334A56"/>
    <w:rsid w:val="003378F5"/>
    <w:rsid w:val="00376C6E"/>
    <w:rsid w:val="003D4E26"/>
    <w:rsid w:val="003D797A"/>
    <w:rsid w:val="003E605E"/>
    <w:rsid w:val="003E77EE"/>
    <w:rsid w:val="004045B7"/>
    <w:rsid w:val="004272C9"/>
    <w:rsid w:val="004439F3"/>
    <w:rsid w:val="00450C99"/>
    <w:rsid w:val="00462781"/>
    <w:rsid w:val="00462B8C"/>
    <w:rsid w:val="00474D29"/>
    <w:rsid w:val="004A20E4"/>
    <w:rsid w:val="004A421E"/>
    <w:rsid w:val="004A5A74"/>
    <w:rsid w:val="004B1584"/>
    <w:rsid w:val="004B35F7"/>
    <w:rsid w:val="004B625E"/>
    <w:rsid w:val="004D34F1"/>
    <w:rsid w:val="004F6160"/>
    <w:rsid w:val="0053078D"/>
    <w:rsid w:val="00557FE2"/>
    <w:rsid w:val="00562562"/>
    <w:rsid w:val="00572466"/>
    <w:rsid w:val="00596A60"/>
    <w:rsid w:val="005A2EC6"/>
    <w:rsid w:val="005A4517"/>
    <w:rsid w:val="005B778A"/>
    <w:rsid w:val="005E6BA8"/>
    <w:rsid w:val="005E71BD"/>
    <w:rsid w:val="006410FE"/>
    <w:rsid w:val="006604A3"/>
    <w:rsid w:val="006666DC"/>
    <w:rsid w:val="00691479"/>
    <w:rsid w:val="006B2287"/>
    <w:rsid w:val="006C2E21"/>
    <w:rsid w:val="006C594C"/>
    <w:rsid w:val="006D610F"/>
    <w:rsid w:val="006E211A"/>
    <w:rsid w:val="006F63D1"/>
    <w:rsid w:val="00702451"/>
    <w:rsid w:val="007310E1"/>
    <w:rsid w:val="007435DB"/>
    <w:rsid w:val="00745F30"/>
    <w:rsid w:val="00757876"/>
    <w:rsid w:val="00767927"/>
    <w:rsid w:val="007852ED"/>
    <w:rsid w:val="00787018"/>
    <w:rsid w:val="007A3B8A"/>
    <w:rsid w:val="007B1348"/>
    <w:rsid w:val="007C73AA"/>
    <w:rsid w:val="007E4413"/>
    <w:rsid w:val="00824B02"/>
    <w:rsid w:val="008339D6"/>
    <w:rsid w:val="00856C3F"/>
    <w:rsid w:val="0086140D"/>
    <w:rsid w:val="00866A90"/>
    <w:rsid w:val="00877442"/>
    <w:rsid w:val="00891D33"/>
    <w:rsid w:val="00895016"/>
    <w:rsid w:val="008C3415"/>
    <w:rsid w:val="008F6B86"/>
    <w:rsid w:val="00906CE8"/>
    <w:rsid w:val="00927B81"/>
    <w:rsid w:val="009508C9"/>
    <w:rsid w:val="00953BE3"/>
    <w:rsid w:val="009552A1"/>
    <w:rsid w:val="009906DE"/>
    <w:rsid w:val="009A2B2C"/>
    <w:rsid w:val="009B4ABF"/>
    <w:rsid w:val="009C7FC5"/>
    <w:rsid w:val="009D002C"/>
    <w:rsid w:val="009D5868"/>
    <w:rsid w:val="009E5B55"/>
    <w:rsid w:val="00A22890"/>
    <w:rsid w:val="00A236A5"/>
    <w:rsid w:val="00A401A2"/>
    <w:rsid w:val="00A4409A"/>
    <w:rsid w:val="00A65B53"/>
    <w:rsid w:val="00A8611F"/>
    <w:rsid w:val="00A90757"/>
    <w:rsid w:val="00AA4EBF"/>
    <w:rsid w:val="00AD0300"/>
    <w:rsid w:val="00AD5C61"/>
    <w:rsid w:val="00AE53A2"/>
    <w:rsid w:val="00AE66E0"/>
    <w:rsid w:val="00AF2A2D"/>
    <w:rsid w:val="00AF30F5"/>
    <w:rsid w:val="00B00E49"/>
    <w:rsid w:val="00B174FE"/>
    <w:rsid w:val="00B36670"/>
    <w:rsid w:val="00B47107"/>
    <w:rsid w:val="00B507DF"/>
    <w:rsid w:val="00B60BB1"/>
    <w:rsid w:val="00B67734"/>
    <w:rsid w:val="00B77B78"/>
    <w:rsid w:val="00B95877"/>
    <w:rsid w:val="00B97197"/>
    <w:rsid w:val="00BB21EA"/>
    <w:rsid w:val="00BC2B66"/>
    <w:rsid w:val="00BE1293"/>
    <w:rsid w:val="00BE2ECB"/>
    <w:rsid w:val="00BF03C5"/>
    <w:rsid w:val="00C2591D"/>
    <w:rsid w:val="00C33626"/>
    <w:rsid w:val="00C34FCE"/>
    <w:rsid w:val="00C41E74"/>
    <w:rsid w:val="00C63785"/>
    <w:rsid w:val="00C6787E"/>
    <w:rsid w:val="00C87074"/>
    <w:rsid w:val="00CB2A63"/>
    <w:rsid w:val="00CD26E3"/>
    <w:rsid w:val="00CE01CF"/>
    <w:rsid w:val="00D1125A"/>
    <w:rsid w:val="00D63346"/>
    <w:rsid w:val="00D636C2"/>
    <w:rsid w:val="00D72566"/>
    <w:rsid w:val="00D82B43"/>
    <w:rsid w:val="00D91D06"/>
    <w:rsid w:val="00D971C6"/>
    <w:rsid w:val="00DD25A2"/>
    <w:rsid w:val="00DE6B28"/>
    <w:rsid w:val="00E43BA8"/>
    <w:rsid w:val="00E60F0E"/>
    <w:rsid w:val="00E6141E"/>
    <w:rsid w:val="00E774B9"/>
    <w:rsid w:val="00E90BF0"/>
    <w:rsid w:val="00E933B0"/>
    <w:rsid w:val="00EC2058"/>
    <w:rsid w:val="00ED4C48"/>
    <w:rsid w:val="00EE24AE"/>
    <w:rsid w:val="00EE5EF1"/>
    <w:rsid w:val="00F10B34"/>
    <w:rsid w:val="00F22458"/>
    <w:rsid w:val="00F44501"/>
    <w:rsid w:val="00F91D86"/>
    <w:rsid w:val="00FB3A4E"/>
    <w:rsid w:val="00FD710A"/>
    <w:rsid w:val="00FE658F"/>
    <w:rsid w:val="00FF782D"/>
    <w:rsid w:val="01351709"/>
    <w:rsid w:val="014F5B7B"/>
    <w:rsid w:val="02574F8B"/>
    <w:rsid w:val="034B6875"/>
    <w:rsid w:val="04DB5289"/>
    <w:rsid w:val="0618115B"/>
    <w:rsid w:val="0828546F"/>
    <w:rsid w:val="0A4909F6"/>
    <w:rsid w:val="0AEB17FA"/>
    <w:rsid w:val="0B422E14"/>
    <w:rsid w:val="0C704B06"/>
    <w:rsid w:val="0E4806A0"/>
    <w:rsid w:val="0E567261"/>
    <w:rsid w:val="0FBE5BDF"/>
    <w:rsid w:val="10B26094"/>
    <w:rsid w:val="116A1EA3"/>
    <w:rsid w:val="12086CA8"/>
    <w:rsid w:val="12646C75"/>
    <w:rsid w:val="13497394"/>
    <w:rsid w:val="13C101B1"/>
    <w:rsid w:val="14224495"/>
    <w:rsid w:val="14812CEE"/>
    <w:rsid w:val="16714018"/>
    <w:rsid w:val="1787618F"/>
    <w:rsid w:val="17AE76DC"/>
    <w:rsid w:val="1AAF16A3"/>
    <w:rsid w:val="1B9F1AD6"/>
    <w:rsid w:val="1C715104"/>
    <w:rsid w:val="1CC34970"/>
    <w:rsid w:val="1E3A69ED"/>
    <w:rsid w:val="1FCD7EB9"/>
    <w:rsid w:val="20FC7A32"/>
    <w:rsid w:val="21557F73"/>
    <w:rsid w:val="221B4C16"/>
    <w:rsid w:val="22AC3E22"/>
    <w:rsid w:val="23077F3E"/>
    <w:rsid w:val="231C2023"/>
    <w:rsid w:val="25163BE4"/>
    <w:rsid w:val="257A7CFF"/>
    <w:rsid w:val="25C81025"/>
    <w:rsid w:val="25D30BCD"/>
    <w:rsid w:val="272570F7"/>
    <w:rsid w:val="289A1587"/>
    <w:rsid w:val="295A7167"/>
    <w:rsid w:val="2CAC6259"/>
    <w:rsid w:val="2E056639"/>
    <w:rsid w:val="2FBC45F2"/>
    <w:rsid w:val="31166B0F"/>
    <w:rsid w:val="321D543F"/>
    <w:rsid w:val="327E6664"/>
    <w:rsid w:val="32C25E54"/>
    <w:rsid w:val="32F07792"/>
    <w:rsid w:val="33D7599C"/>
    <w:rsid w:val="351241FE"/>
    <w:rsid w:val="35340734"/>
    <w:rsid w:val="359F0E84"/>
    <w:rsid w:val="376B54F8"/>
    <w:rsid w:val="3811319B"/>
    <w:rsid w:val="381F1DA2"/>
    <w:rsid w:val="39290F4A"/>
    <w:rsid w:val="3ACD1791"/>
    <w:rsid w:val="3C9B5B73"/>
    <w:rsid w:val="3CBF309D"/>
    <w:rsid w:val="3D911916"/>
    <w:rsid w:val="427840E2"/>
    <w:rsid w:val="42C90F27"/>
    <w:rsid w:val="43872F16"/>
    <w:rsid w:val="44241D30"/>
    <w:rsid w:val="44DD1F94"/>
    <w:rsid w:val="453001FC"/>
    <w:rsid w:val="47167923"/>
    <w:rsid w:val="478B03F2"/>
    <w:rsid w:val="47D32B32"/>
    <w:rsid w:val="49054989"/>
    <w:rsid w:val="49146CF3"/>
    <w:rsid w:val="493C43B9"/>
    <w:rsid w:val="4B00559A"/>
    <w:rsid w:val="4B5C51AF"/>
    <w:rsid w:val="4D965BEC"/>
    <w:rsid w:val="511A733E"/>
    <w:rsid w:val="51416970"/>
    <w:rsid w:val="518F08D8"/>
    <w:rsid w:val="527E295F"/>
    <w:rsid w:val="52A70C5A"/>
    <w:rsid w:val="53283541"/>
    <w:rsid w:val="557E316B"/>
    <w:rsid w:val="57FE0F6F"/>
    <w:rsid w:val="5B430D4F"/>
    <w:rsid w:val="5BC34E95"/>
    <w:rsid w:val="5BCB2D48"/>
    <w:rsid w:val="5CDD58D2"/>
    <w:rsid w:val="5D4520A9"/>
    <w:rsid w:val="5F8529C6"/>
    <w:rsid w:val="5F8D6E7D"/>
    <w:rsid w:val="60983B04"/>
    <w:rsid w:val="60AB5D16"/>
    <w:rsid w:val="60E61309"/>
    <w:rsid w:val="614475C5"/>
    <w:rsid w:val="62CF483C"/>
    <w:rsid w:val="65E207B7"/>
    <w:rsid w:val="66EE65E0"/>
    <w:rsid w:val="68040A16"/>
    <w:rsid w:val="698E07D2"/>
    <w:rsid w:val="6A142AD2"/>
    <w:rsid w:val="6B1B7359"/>
    <w:rsid w:val="6BE74865"/>
    <w:rsid w:val="6D7640A6"/>
    <w:rsid w:val="6E3E4682"/>
    <w:rsid w:val="703830E0"/>
    <w:rsid w:val="71DC09AB"/>
    <w:rsid w:val="74B266AF"/>
    <w:rsid w:val="77480697"/>
    <w:rsid w:val="776502A1"/>
    <w:rsid w:val="78364649"/>
    <w:rsid w:val="7A1940B5"/>
    <w:rsid w:val="7BC32411"/>
    <w:rsid w:val="7BD320D4"/>
    <w:rsid w:val="7F6A09A3"/>
    <w:rsid w:val="7F7459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0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locked/>
    <w:uiPriority w:val="99"/>
    <w:pPr>
      <w:jc w:val="left"/>
    </w:pPr>
  </w:style>
  <w:style w:type="paragraph" w:styleId="3">
    <w:name w:val="Balloon Text"/>
    <w:basedOn w:val="1"/>
    <w:semiHidden/>
    <w:qFormat/>
    <w:locked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locked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locked/>
    <w:uiPriority w:val="99"/>
    <w:rPr>
      <w:sz w:val="21"/>
      <w:szCs w:val="21"/>
    </w:rPr>
  </w:style>
  <w:style w:type="character" w:customStyle="1" w:styleId="10">
    <w:name w:val="页脚 字符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sz w:val="24"/>
      <w:szCs w:val="24"/>
    </w:rPr>
  </w:style>
  <w:style w:type="paragraph" w:customStyle="1" w:styleId="1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4">
    <w:name w:val="批注文字 字符"/>
    <w:basedOn w:val="8"/>
    <w:link w:val="2"/>
    <w:semiHidden/>
    <w:qFormat/>
    <w:uiPriority w:val="99"/>
    <w:rPr>
      <w:kern w:val="2"/>
      <w:sz w:val="21"/>
      <w:szCs w:val="21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3</Pages>
  <Words>251</Words>
  <Characters>1431</Characters>
  <Lines>11</Lines>
  <Paragraphs>3</Paragraphs>
  <TotalTime>22</TotalTime>
  <ScaleCrop>false</ScaleCrop>
  <LinksUpToDate>false</LinksUpToDate>
  <CharactersWithSpaces>1679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2024-05-05T04:20:00Z</dcterms:created>
  <dc:creator>user5</dc:creator>
  <cp:lastModifiedBy>熊兼勇</cp:lastModifiedBy>
  <cp:lastPrinted>2024-05-10T08:04:00Z</cp:lastPrinted>
  <dcterms:modified xsi:type="dcterms:W3CDTF">2024-05-11T03:29:49Z</dcterms:modified>
  <dc:title>委托检验协议书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C2D849AAE7AD4532B9DED978FBA4C049</vt:lpwstr>
  </property>
</Properties>
</file>