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_GB2312" w:hAnsi="仿宋_GB2312" w:eastAsia="仿宋_GB2312" w:cs="仿宋_GB2312"/>
          <w:b w:val="0"/>
          <w:bCs w:val="0"/>
          <w:sz w:val="28"/>
          <w:szCs w:val="28"/>
          <w:lang w:eastAsia="zh-CN"/>
        </w:rPr>
      </w:pPr>
      <w:r>
        <w:rPr>
          <w:rFonts w:hint="eastAsia" w:ascii="宋体" w:hAnsi="宋体" w:cs="宋体"/>
          <w:b/>
          <w:bCs/>
          <w:sz w:val="36"/>
          <w:szCs w:val="36"/>
        </w:rPr>
        <w:t>电梯自行检测委托书</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涉企业务</w:t>
      </w:r>
      <w:r>
        <w:rPr>
          <w:rFonts w:hint="eastAsia" w:ascii="仿宋_GB2312" w:hAnsi="仿宋_GB2312" w:eastAsia="仿宋_GB2312" w:cs="仿宋_GB2312"/>
          <w:b w:val="0"/>
          <w:bCs w:val="0"/>
          <w:sz w:val="28"/>
          <w:szCs w:val="28"/>
          <w:lang w:eastAsia="zh-CN"/>
        </w:rPr>
        <w:t>）</w:t>
      </w:r>
    </w:p>
    <w:p>
      <w:pPr>
        <w:adjustRightInd w:val="0"/>
        <w:snapToGrid w:val="0"/>
        <w:jc w:val="center"/>
        <w:rPr>
          <w:rFonts w:hint="eastAsia" w:ascii="仿宋_GB2312" w:hAnsi="仿宋_GB2312" w:eastAsia="仿宋_GB2312" w:cs="仿宋_GB2312"/>
          <w:b w:val="0"/>
          <w:bCs w:val="0"/>
          <w:sz w:val="28"/>
          <w:szCs w:val="28"/>
          <w:lang w:eastAsia="zh-CN"/>
        </w:rPr>
      </w:pPr>
    </w:p>
    <w:p>
      <w:pPr>
        <w:wordWrap w:val="0"/>
        <w:jc w:val="right"/>
        <w:rPr>
          <w:rFonts w:hint="default" w:ascii="宋体" w:eastAsia="宋体"/>
          <w:highlight w:val="none"/>
          <w:lang w:val="en-US" w:eastAsia="zh-CN"/>
        </w:rPr>
      </w:pPr>
      <w:r>
        <w:rPr>
          <w:rFonts w:hint="eastAsia" w:ascii="宋体" w:hAnsi="宋体" w:cs="宋体"/>
          <w:sz w:val="24"/>
          <w:szCs w:val="24"/>
          <w:highlight w:val="none"/>
        </w:rPr>
        <w:t>编号：</w:t>
      </w:r>
      <w:r>
        <w:rPr>
          <w:rFonts w:hint="eastAsia" w:ascii="宋体" w:hAnsi="宋体" w:cs="宋体"/>
          <w:sz w:val="24"/>
          <w:szCs w:val="24"/>
          <w:highlight w:val="none"/>
          <w:lang w:val="en-US" w:eastAsia="zh-CN"/>
        </w:rPr>
        <w:t xml:space="preserve">     </w:t>
      </w:r>
      <w:r>
        <w:rPr>
          <w:rFonts w:hint="eastAsia" w:ascii="宋体" w:hAnsi="宋体" w:cs="宋体"/>
          <w:highlight w:val="none"/>
          <w:lang w:val="en-US" w:eastAsia="zh-CN"/>
        </w:rPr>
        <w:t xml:space="preserve">                  </w:t>
      </w:r>
    </w:p>
    <w:tbl>
      <w:tblPr>
        <w:tblStyle w:val="7"/>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440"/>
        <w:gridCol w:w="1613"/>
        <w:gridCol w:w="1280"/>
        <w:gridCol w:w="1482"/>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0" w:type="dxa"/>
            <w:gridSpan w:val="2"/>
            <w:vAlign w:val="center"/>
          </w:tcPr>
          <w:p>
            <w:pPr>
              <w:jc w:val="center"/>
              <w:rPr>
                <w:rFonts w:hint="eastAsia" w:ascii="宋体" w:hAnsi="宋体" w:eastAsia="宋体" w:cs="Times New Roman"/>
                <w:b w:val="0"/>
                <w:bCs w:val="0"/>
                <w:kern w:val="2"/>
                <w:sz w:val="24"/>
                <w:szCs w:val="24"/>
                <w:highlight w:val="none"/>
                <w:lang w:val="en-US" w:eastAsia="zh-CN" w:bidi="ar-SA"/>
              </w:rPr>
            </w:pPr>
            <w:r>
              <w:rPr>
                <w:rFonts w:hint="eastAsia" w:ascii="宋体" w:hAnsi="宋体" w:cs="宋体"/>
                <w:b w:val="0"/>
                <w:bCs w:val="0"/>
                <w:sz w:val="24"/>
                <w:szCs w:val="24"/>
                <w:highlight w:val="none"/>
                <w:lang w:val="en-US" w:eastAsia="zh-CN"/>
              </w:rPr>
              <w:t>委托单位（全称）</w:t>
            </w:r>
          </w:p>
        </w:tc>
        <w:tc>
          <w:tcPr>
            <w:tcW w:w="8120" w:type="dxa"/>
            <w:gridSpan w:val="4"/>
            <w:vAlign w:val="center"/>
          </w:tcPr>
          <w:p>
            <w:pPr>
              <w:jc w:val="center"/>
              <w:rPr>
                <w:rFonts w:ascii="宋体" w:hAnsi="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0" w:type="dxa"/>
            <w:gridSpan w:val="2"/>
            <w:tcBorders>
              <w:top w:val="double" w:color="auto" w:sz="4" w:space="0"/>
            </w:tcBorders>
            <w:vAlign w:val="center"/>
          </w:tcPr>
          <w:p>
            <w:pPr>
              <w:jc w:val="center"/>
              <w:rPr>
                <w:rFonts w:hint="eastAsia" w:ascii="宋体" w:hAnsi="宋体" w:eastAsia="宋体"/>
                <w:b w:val="0"/>
                <w:bCs w:val="0"/>
                <w:sz w:val="24"/>
                <w:szCs w:val="24"/>
                <w:highlight w:val="none"/>
                <w:lang w:val="en-US" w:eastAsia="zh-CN"/>
              </w:rPr>
            </w:pPr>
            <w:r>
              <w:rPr>
                <w:rFonts w:hint="eastAsia" w:ascii="宋体" w:hAnsi="宋体"/>
                <w:b w:val="0"/>
                <w:bCs w:val="0"/>
                <w:sz w:val="24"/>
                <w:szCs w:val="24"/>
                <w:highlight w:val="none"/>
              </w:rPr>
              <w:t>委</w:t>
            </w:r>
            <w:r>
              <w:rPr>
                <w:rFonts w:hint="eastAsia" w:ascii="宋体" w:hAnsi="宋体"/>
                <w:b w:val="0"/>
                <w:bCs w:val="0"/>
                <w:sz w:val="24"/>
                <w:szCs w:val="24"/>
                <w:highlight w:val="none"/>
                <w:lang w:val="en-US" w:eastAsia="zh-CN"/>
              </w:rPr>
              <w:t xml:space="preserve"> </w:t>
            </w:r>
            <w:r>
              <w:rPr>
                <w:rFonts w:hint="eastAsia" w:ascii="宋体" w:hAnsi="宋体"/>
                <w:b w:val="0"/>
                <w:bCs w:val="0"/>
                <w:sz w:val="24"/>
                <w:szCs w:val="24"/>
                <w:highlight w:val="none"/>
              </w:rPr>
              <w:t>托</w:t>
            </w:r>
            <w:r>
              <w:rPr>
                <w:rFonts w:hint="eastAsia" w:ascii="宋体" w:hAnsi="宋体"/>
                <w:b w:val="0"/>
                <w:bCs w:val="0"/>
                <w:sz w:val="24"/>
                <w:szCs w:val="24"/>
                <w:highlight w:val="none"/>
                <w:lang w:val="en-US" w:eastAsia="zh-CN"/>
              </w:rPr>
              <w:t xml:space="preserve"> 业 务</w:t>
            </w:r>
          </w:p>
        </w:tc>
        <w:tc>
          <w:tcPr>
            <w:tcW w:w="8120" w:type="dxa"/>
            <w:gridSpan w:val="4"/>
            <w:tcBorders>
              <w:top w:val="double" w:color="auto" w:sz="4" w:space="0"/>
            </w:tcBorders>
            <w:vAlign w:val="center"/>
          </w:tcPr>
          <w:p>
            <w:pPr>
              <w:rPr>
                <w:rFonts w:ascii="宋体" w:hAnsi="宋体"/>
                <w:b w:val="0"/>
                <w:bCs w:val="0"/>
                <w:sz w:val="24"/>
                <w:szCs w:val="24"/>
                <w:highlight w:val="none"/>
              </w:rPr>
            </w:pPr>
            <w:r>
              <w:rPr>
                <w:rFonts w:hint="eastAsia" w:ascii="宋体" w:hAnsi="宋体"/>
                <w:b w:val="0"/>
                <w:bCs w:val="0"/>
                <w:sz w:val="24"/>
                <w:szCs w:val="24"/>
                <w:highlight w:val="none"/>
                <w:lang w:val="en-US" w:eastAsia="zh-CN"/>
              </w:rPr>
              <w:t>使用单位在用</w:t>
            </w:r>
            <w:r>
              <w:rPr>
                <w:rFonts w:hint="eastAsia" w:ascii="宋体" w:hAnsi="宋体"/>
                <w:b w:val="0"/>
                <w:bCs w:val="0"/>
                <w:sz w:val="24"/>
                <w:szCs w:val="24"/>
                <w:highlight w:val="none"/>
              </w:rPr>
              <w:t>电梯自行检测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0" w:type="dxa"/>
            <w:gridSpan w:val="2"/>
            <w:tcBorders>
              <w:top w:val="double" w:color="auto" w:sz="4" w:space="0"/>
            </w:tcBorders>
            <w:vAlign w:val="center"/>
          </w:tcPr>
          <w:p>
            <w:pPr>
              <w:jc w:val="center"/>
              <w:rPr>
                <w:rFonts w:hint="default" w:ascii="宋体" w:hAnsi="宋体" w:eastAsia="宋体"/>
                <w:b w:val="0"/>
                <w:bCs w:val="0"/>
                <w:sz w:val="24"/>
                <w:szCs w:val="24"/>
                <w:highlight w:val="none"/>
                <w:lang w:val="en-US" w:eastAsia="zh-CN"/>
              </w:rPr>
            </w:pPr>
            <w:r>
              <w:rPr>
                <w:rFonts w:hint="eastAsia" w:ascii="宋体" w:hAnsi="宋体"/>
                <w:b w:val="0"/>
                <w:bCs w:val="0"/>
                <w:sz w:val="24"/>
                <w:szCs w:val="24"/>
                <w:highlight w:val="none"/>
                <w:lang w:val="en-US" w:eastAsia="zh-CN"/>
              </w:rPr>
              <w:t>设备数量等信息</w:t>
            </w:r>
          </w:p>
        </w:tc>
        <w:tc>
          <w:tcPr>
            <w:tcW w:w="8120" w:type="dxa"/>
            <w:gridSpan w:val="4"/>
            <w:tcBorders>
              <w:top w:val="double" w:color="auto" w:sz="4" w:space="0"/>
            </w:tcBorders>
            <w:vAlign w:val="center"/>
          </w:tcPr>
          <w:p>
            <w:pPr>
              <w:rPr>
                <w:rFonts w:ascii="宋体" w:hAnsi="宋体"/>
                <w:b w:val="0"/>
                <w:bCs w:val="0"/>
                <w:sz w:val="24"/>
                <w:szCs w:val="24"/>
                <w:highlight w:val="none"/>
              </w:rPr>
            </w:pPr>
            <w:r>
              <w:rPr>
                <w:rFonts w:hint="eastAsia" w:ascii="宋体" w:hAnsi="宋体"/>
                <w:b w:val="0"/>
                <w:bCs w:val="0"/>
                <w:sz w:val="24"/>
                <w:szCs w:val="24"/>
                <w:highlight w:val="none"/>
                <w:lang w:val="en-US" w:eastAsia="zh-CN"/>
              </w:rPr>
              <w:t>共</w:t>
            </w:r>
            <w:r>
              <w:rPr>
                <w:rFonts w:hint="eastAsia" w:ascii="宋体" w:hAnsi="宋体"/>
                <w:b w:val="0"/>
                <w:bCs w:val="0"/>
                <w:sz w:val="24"/>
                <w:szCs w:val="24"/>
                <w:highlight w:val="none"/>
                <w:u w:val="single"/>
                <w:lang w:val="en-US" w:eastAsia="zh-CN"/>
              </w:rPr>
              <w:t xml:space="preserve">      </w:t>
            </w:r>
            <w:r>
              <w:rPr>
                <w:rFonts w:hint="eastAsia" w:ascii="宋体" w:hAnsi="宋体"/>
                <w:b w:val="0"/>
                <w:bCs w:val="0"/>
                <w:sz w:val="24"/>
                <w:szCs w:val="24"/>
                <w:highlight w:val="none"/>
                <w:u w:val="none"/>
                <w:lang w:val="en-US" w:eastAsia="zh-CN"/>
              </w:rPr>
              <w:t>台，设备编号等信息详见</w:t>
            </w:r>
            <w:r>
              <w:rPr>
                <w:rFonts w:hint="eastAsia" w:ascii="宋体" w:hAnsi="宋体"/>
                <w:b w:val="0"/>
                <w:bCs w:val="0"/>
                <w:sz w:val="24"/>
                <w:szCs w:val="24"/>
                <w:highlight w:val="none"/>
              </w:rPr>
              <w:t>《</w:t>
            </w:r>
            <w:r>
              <w:rPr>
                <w:rFonts w:hint="eastAsia" w:ascii="宋体" w:hAnsi="宋体"/>
                <w:b w:val="0"/>
                <w:bCs w:val="0"/>
                <w:sz w:val="24"/>
                <w:szCs w:val="24"/>
                <w:highlight w:val="none"/>
                <w:lang w:val="en-US" w:eastAsia="zh-CN"/>
              </w:rPr>
              <w:t>检验（自行检测）申报</w:t>
            </w:r>
            <w:r>
              <w:rPr>
                <w:rFonts w:hint="eastAsia" w:ascii="宋体" w:hAnsi="宋体"/>
                <w:b w:val="0"/>
                <w:bCs w:val="0"/>
                <w:sz w:val="24"/>
                <w:szCs w:val="24"/>
                <w:highlight w:val="none"/>
              </w:rPr>
              <w:t>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0" w:type="dxa"/>
            <w:gridSpan w:val="2"/>
            <w:tcBorders>
              <w:top w:val="double" w:color="auto" w:sz="4" w:space="0"/>
            </w:tcBorders>
            <w:vAlign w:val="center"/>
          </w:tcPr>
          <w:p>
            <w:pPr>
              <w:jc w:val="center"/>
              <w:rPr>
                <w:rFonts w:ascii="宋体" w:hAnsi="宋体"/>
                <w:b w:val="0"/>
                <w:bCs w:val="0"/>
                <w:sz w:val="24"/>
                <w:szCs w:val="24"/>
                <w:highlight w:val="none"/>
              </w:rPr>
            </w:pPr>
            <w:r>
              <w:rPr>
                <w:rFonts w:hint="eastAsia" w:ascii="宋体" w:hAnsi="宋体"/>
                <w:b w:val="0"/>
                <w:bCs w:val="0"/>
                <w:sz w:val="24"/>
                <w:szCs w:val="24"/>
                <w:highlight w:val="none"/>
              </w:rPr>
              <w:t>检</w:t>
            </w:r>
            <w:r>
              <w:rPr>
                <w:rFonts w:hint="eastAsia" w:ascii="宋体" w:hAnsi="宋体"/>
                <w:b w:val="0"/>
                <w:bCs w:val="0"/>
                <w:sz w:val="24"/>
                <w:szCs w:val="24"/>
                <w:highlight w:val="none"/>
                <w:lang w:val="en-US" w:eastAsia="zh-CN"/>
              </w:rPr>
              <w:t xml:space="preserve"> </w:t>
            </w:r>
            <w:r>
              <w:rPr>
                <w:rFonts w:hint="eastAsia" w:ascii="宋体" w:hAnsi="宋体"/>
                <w:b w:val="0"/>
                <w:bCs w:val="0"/>
                <w:sz w:val="24"/>
                <w:szCs w:val="24"/>
                <w:highlight w:val="none"/>
              </w:rPr>
              <w:t>测</w:t>
            </w:r>
            <w:r>
              <w:rPr>
                <w:rFonts w:hint="eastAsia" w:ascii="宋体" w:hAnsi="宋体"/>
                <w:b w:val="0"/>
                <w:bCs w:val="0"/>
                <w:sz w:val="24"/>
                <w:szCs w:val="24"/>
                <w:highlight w:val="none"/>
                <w:lang w:val="en-US" w:eastAsia="zh-CN"/>
              </w:rPr>
              <w:t xml:space="preserve"> </w:t>
            </w:r>
            <w:r>
              <w:rPr>
                <w:rFonts w:hint="eastAsia" w:ascii="宋体" w:hAnsi="宋体"/>
                <w:b w:val="0"/>
                <w:bCs w:val="0"/>
                <w:sz w:val="24"/>
                <w:szCs w:val="24"/>
                <w:highlight w:val="none"/>
              </w:rPr>
              <w:t>依</w:t>
            </w:r>
            <w:r>
              <w:rPr>
                <w:rFonts w:hint="eastAsia" w:ascii="宋体" w:hAnsi="宋体"/>
                <w:b w:val="0"/>
                <w:bCs w:val="0"/>
                <w:sz w:val="24"/>
                <w:szCs w:val="24"/>
                <w:highlight w:val="none"/>
                <w:lang w:val="en-US" w:eastAsia="zh-CN"/>
              </w:rPr>
              <w:t xml:space="preserve"> </w:t>
            </w:r>
            <w:r>
              <w:rPr>
                <w:rFonts w:hint="eastAsia" w:ascii="宋体" w:hAnsi="宋体"/>
                <w:b w:val="0"/>
                <w:bCs w:val="0"/>
                <w:sz w:val="24"/>
                <w:szCs w:val="24"/>
                <w:highlight w:val="none"/>
              </w:rPr>
              <w:t>据</w:t>
            </w:r>
          </w:p>
        </w:tc>
        <w:tc>
          <w:tcPr>
            <w:tcW w:w="8120" w:type="dxa"/>
            <w:gridSpan w:val="4"/>
            <w:tcBorders>
              <w:top w:val="double" w:color="auto" w:sz="4" w:space="0"/>
            </w:tcBorders>
            <w:vAlign w:val="center"/>
          </w:tcPr>
          <w:p>
            <w:pPr>
              <w:rPr>
                <w:rFonts w:ascii="宋体" w:hAnsi="宋体"/>
                <w:b w:val="0"/>
                <w:bCs w:val="0"/>
                <w:sz w:val="24"/>
                <w:szCs w:val="24"/>
                <w:highlight w:val="none"/>
              </w:rPr>
            </w:pPr>
            <w:r>
              <w:rPr>
                <w:rFonts w:hint="eastAsia" w:ascii="宋体" w:hAnsi="宋体"/>
                <w:b w:val="0"/>
                <w:bCs w:val="0"/>
                <w:sz w:val="24"/>
                <w:szCs w:val="24"/>
                <w:highlight w:val="none"/>
              </w:rPr>
              <w:t>《电梯自行检测规则》(TSG T7008—2023)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50" w:type="dxa"/>
            <w:gridSpan w:val="2"/>
            <w:tcBorders>
              <w:top w:val="double" w:color="auto" w:sz="4" w:space="0"/>
            </w:tcBorders>
            <w:vAlign w:val="center"/>
          </w:tcPr>
          <w:p>
            <w:pPr>
              <w:jc w:val="center"/>
              <w:rPr>
                <w:rFonts w:hint="default" w:ascii="宋体" w:hAnsi="宋体" w:eastAsia="宋体"/>
                <w:b w:val="0"/>
                <w:bCs w:val="0"/>
                <w:sz w:val="24"/>
                <w:szCs w:val="24"/>
                <w:highlight w:val="none"/>
                <w:lang w:val="en-US" w:eastAsia="zh-CN"/>
              </w:rPr>
            </w:pPr>
            <w:r>
              <w:rPr>
                <w:rFonts w:hint="eastAsia" w:ascii="宋体" w:hAnsi="宋体"/>
                <w:b w:val="0"/>
                <w:bCs w:val="0"/>
                <w:sz w:val="24"/>
                <w:szCs w:val="24"/>
                <w:highlight w:val="none"/>
                <w:lang w:val="en-US" w:eastAsia="zh-CN"/>
              </w:rPr>
              <w:t>现场检测时间</w:t>
            </w:r>
          </w:p>
        </w:tc>
        <w:tc>
          <w:tcPr>
            <w:tcW w:w="8120" w:type="dxa"/>
            <w:gridSpan w:val="4"/>
            <w:tcBorders>
              <w:top w:val="double" w:color="auto" w:sz="4" w:space="0"/>
            </w:tcBorders>
            <w:vAlign w:val="center"/>
          </w:tcPr>
          <w:p>
            <w:pPr>
              <w:rPr>
                <w:rFonts w:hint="default" w:ascii="宋体" w:hAnsi="宋体" w:eastAsia="宋体"/>
                <w:b w:val="0"/>
                <w:bCs w:val="0"/>
                <w:sz w:val="24"/>
                <w:szCs w:val="24"/>
                <w:highlight w:val="none"/>
                <w:lang w:val="en-US" w:eastAsia="zh-CN"/>
              </w:rPr>
            </w:pPr>
            <w:r>
              <w:rPr>
                <w:rFonts w:hint="eastAsia" w:ascii="宋体" w:hAnsi="宋体"/>
                <w:b w:val="0"/>
                <w:bCs w:val="0"/>
                <w:sz w:val="24"/>
                <w:szCs w:val="24"/>
                <w:highlight w:val="none"/>
              </w:rPr>
              <w:t>双方商定</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原则上自受托方接受委托</w:t>
            </w:r>
            <w:r>
              <w:rPr>
                <w:rFonts w:hint="eastAsia" w:ascii="宋体" w:hAnsi="宋体"/>
                <w:b w:val="0"/>
                <w:bCs w:val="0"/>
                <w:sz w:val="24"/>
                <w:szCs w:val="24"/>
                <w:highlight w:val="none"/>
              </w:rPr>
              <w:t>之日</w:t>
            </w:r>
            <w:r>
              <w:rPr>
                <w:rFonts w:hint="eastAsia" w:ascii="宋体" w:hAnsi="宋体"/>
                <w:b w:val="0"/>
                <w:bCs w:val="0"/>
                <w:sz w:val="24"/>
                <w:szCs w:val="24"/>
                <w:highlight w:val="none"/>
                <w:lang w:val="en-US" w:eastAsia="zh-CN"/>
              </w:rPr>
              <w:t>起</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一个月内进场检测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950" w:type="dxa"/>
            <w:gridSpan w:val="2"/>
            <w:tcBorders>
              <w:top w:val="double" w:color="auto" w:sz="4" w:space="0"/>
              <w:bottom w:val="single" w:color="auto" w:sz="4" w:space="0"/>
            </w:tcBorders>
            <w:vAlign w:val="center"/>
          </w:tcPr>
          <w:p>
            <w:pPr>
              <w:jc w:val="center"/>
              <w:rPr>
                <w:rFonts w:hint="default" w:ascii="宋体" w:hAnsi="宋体" w:eastAsia="宋体"/>
                <w:b w:val="0"/>
                <w:bCs w:val="0"/>
                <w:sz w:val="24"/>
                <w:szCs w:val="24"/>
                <w:highlight w:val="none"/>
                <w:lang w:val="en-US" w:eastAsia="zh-CN"/>
              </w:rPr>
            </w:pPr>
            <w:r>
              <w:rPr>
                <w:rFonts w:hint="eastAsia" w:ascii="宋体" w:hAnsi="宋体"/>
                <w:b w:val="0"/>
                <w:bCs w:val="0"/>
                <w:sz w:val="24"/>
                <w:szCs w:val="24"/>
                <w:highlight w:val="none"/>
                <w:lang w:val="en-US" w:eastAsia="zh-CN"/>
              </w:rPr>
              <w:t>本次检测免收的检测费用</w:t>
            </w:r>
          </w:p>
        </w:tc>
        <w:tc>
          <w:tcPr>
            <w:tcW w:w="8120" w:type="dxa"/>
            <w:gridSpan w:val="4"/>
            <w:tcBorders>
              <w:top w:val="double" w:color="auto" w:sz="4" w:space="0"/>
              <w:bottom w:val="single" w:color="auto" w:sz="4" w:space="0"/>
            </w:tcBorders>
            <w:vAlign w:val="center"/>
          </w:tcPr>
          <w:p>
            <w:pPr>
              <w:rPr>
                <w:rFonts w:hint="eastAsia" w:ascii="宋体" w:hAnsi="宋体"/>
                <w:b w:val="0"/>
                <w:bCs w:val="0"/>
                <w:sz w:val="24"/>
                <w:szCs w:val="24"/>
                <w:highlight w:val="none"/>
              </w:rPr>
            </w:pPr>
          </w:p>
          <w:p>
            <w:pPr>
              <w:rPr>
                <w:rFonts w:hint="eastAsia" w:ascii="宋体" w:hAnsi="宋体"/>
                <w:b w:val="0"/>
                <w:bCs w:val="0"/>
                <w:sz w:val="24"/>
                <w:szCs w:val="24"/>
                <w:highlight w:val="none"/>
                <w:lang w:val="en-US" w:eastAsia="zh-CN"/>
              </w:rPr>
            </w:pPr>
            <w:r>
              <w:rPr>
                <w:rFonts w:hint="eastAsia" w:ascii="宋体" w:hAnsi="宋体"/>
                <w:b w:val="0"/>
                <w:bCs w:val="0"/>
                <w:sz w:val="24"/>
                <w:szCs w:val="24"/>
                <w:highlight w:val="none"/>
              </w:rPr>
              <w:t>（大写）</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u w:val="single"/>
                <w:lang w:val="en-US" w:eastAsia="zh-CN"/>
              </w:rPr>
              <w:t xml:space="preserve">  </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rPr>
              <w:t>万</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u w:val="single"/>
                <w:lang w:val="en-US" w:eastAsia="zh-CN"/>
              </w:rPr>
              <w:t xml:space="preserve"> </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u w:val="single"/>
                <w:lang w:val="en-US" w:eastAsia="zh-CN"/>
              </w:rPr>
              <w:t xml:space="preserve"> </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rPr>
              <w:t>仟</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u w:val="single"/>
                <w:lang w:val="en-US" w:eastAsia="zh-CN"/>
              </w:rPr>
              <w:t xml:space="preserve">  </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rPr>
              <w:t>佰</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rPr>
              <w:t>拾</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u w:val="single"/>
                <w:lang w:val="en-US" w:eastAsia="zh-CN"/>
              </w:rPr>
              <w:t xml:space="preserve"> </w:t>
            </w:r>
            <w:r>
              <w:rPr>
                <w:rFonts w:hint="eastAsia" w:ascii="宋体" w:hAnsi="宋体"/>
                <w:b w:val="0"/>
                <w:bCs w:val="0"/>
                <w:sz w:val="24"/>
                <w:szCs w:val="24"/>
                <w:highlight w:val="none"/>
                <w:u w:val="single"/>
              </w:rPr>
              <w:t xml:space="preserve">  </w:t>
            </w:r>
            <w:r>
              <w:rPr>
                <w:rFonts w:hint="eastAsia" w:ascii="宋体" w:hAnsi="宋体"/>
                <w:b w:val="0"/>
                <w:bCs w:val="0"/>
                <w:sz w:val="24"/>
                <w:szCs w:val="24"/>
                <w:highlight w:val="none"/>
              </w:rPr>
              <w:t>元整（</w:t>
            </w:r>
            <w:r>
              <w:rPr>
                <w:rFonts w:hint="eastAsia" w:ascii="仿宋_GB2312" w:hAnsi="仿宋_GB2312" w:eastAsia="仿宋_GB2312" w:cs="仿宋_GB2312"/>
                <w:b w:val="0"/>
                <w:bCs w:val="0"/>
                <w:sz w:val="24"/>
                <w:szCs w:val="24"/>
                <w:highlight w:val="none"/>
              </w:rPr>
              <w:t>￥</w:t>
            </w:r>
            <w:r>
              <w:rPr>
                <w:rFonts w:hint="eastAsia" w:ascii="宋体" w:hAnsi="宋体"/>
                <w:b w:val="0"/>
                <w:bCs w:val="0"/>
                <w:sz w:val="24"/>
                <w:szCs w:val="24"/>
                <w:highlight w:val="none"/>
                <w:u w:val="single"/>
                <w:lang w:val="en-US" w:eastAsia="zh-CN"/>
              </w:rPr>
              <w:t xml:space="preserve">         </w:t>
            </w:r>
            <w:r>
              <w:rPr>
                <w:rFonts w:hint="eastAsia" w:ascii="宋体" w:hAnsi="宋体"/>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10070" w:type="dxa"/>
            <w:gridSpan w:val="6"/>
            <w:tcBorders>
              <w:bottom w:val="single" w:color="auto" w:sz="4" w:space="0"/>
            </w:tcBorders>
            <w:vAlign w:val="center"/>
          </w:tcPr>
          <w:p>
            <w:pPr>
              <w:adjustRightInd w:val="0"/>
              <w:snapToGrid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注：</w:t>
            </w:r>
          </w:p>
          <w:p>
            <w:pPr>
              <w:numPr>
                <w:ilvl w:val="0"/>
                <w:numId w:val="1"/>
              </w:numPr>
              <w:adjustRightInd w:val="0"/>
              <w:snapToGrid w:val="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本委托书仅适用于在营企业为本单位办理在用电梯位自行检测的委托业务。</w:t>
            </w:r>
          </w:p>
          <w:p>
            <w:pPr>
              <w:numPr>
                <w:ilvl w:val="0"/>
                <w:numId w:val="1"/>
              </w:numPr>
              <w:adjustRightInd w:val="0"/>
              <w:snapToGrid w:val="0"/>
              <w:rPr>
                <w:rFonts w:ascii="宋体" w:hAnsi="宋体" w:cs="宋体"/>
                <w:b w:val="0"/>
                <w:bCs w:val="0"/>
                <w:sz w:val="24"/>
                <w:szCs w:val="24"/>
                <w:highlight w:val="none"/>
              </w:rPr>
            </w:pPr>
            <w:r>
              <w:rPr>
                <w:rFonts w:hint="eastAsia" w:ascii="宋体" w:hAnsi="宋体"/>
                <w:b w:val="0"/>
                <w:bCs w:val="0"/>
                <w:sz w:val="24"/>
                <w:szCs w:val="24"/>
                <w:highlight w:val="none"/>
                <w:lang w:val="en-US" w:eastAsia="zh-CN"/>
              </w:rPr>
              <w:t>本次检测免收的检测费用为我院根据</w:t>
            </w:r>
            <w:r>
              <w:rPr>
                <w:rFonts w:hint="eastAsia" w:ascii="宋体" w:hAnsi="宋体"/>
                <w:b w:val="0"/>
                <w:bCs w:val="0"/>
                <w:sz w:val="24"/>
                <w:szCs w:val="24"/>
                <w:highlight w:val="none"/>
              </w:rPr>
              <w:t>《电梯自行检测规则》(TSG T7008—2023)</w:t>
            </w:r>
            <w:r>
              <w:rPr>
                <w:rFonts w:hint="eastAsia" w:ascii="宋体" w:hAnsi="宋体"/>
                <w:b w:val="0"/>
                <w:bCs w:val="0"/>
                <w:sz w:val="24"/>
                <w:szCs w:val="24"/>
                <w:highlight w:val="none"/>
                <w:lang w:val="en-US" w:eastAsia="zh-CN"/>
              </w:rPr>
              <w:t>计收的本批次电梯的检测费用，</w:t>
            </w:r>
            <w:r>
              <w:rPr>
                <w:rFonts w:ascii="宋体" w:hAnsi="宋体" w:eastAsia="宋体" w:cs="宋体"/>
                <w:sz w:val="24"/>
                <w:szCs w:val="24"/>
                <w:highlight w:val="none"/>
              </w:rPr>
              <w:t>不包含为落实安全技术规范和上级文件</w:t>
            </w:r>
            <w:r>
              <w:rPr>
                <w:rFonts w:hint="eastAsia" w:ascii="宋体" w:hAnsi="宋体" w:cs="宋体"/>
                <w:sz w:val="24"/>
                <w:szCs w:val="24"/>
                <w:highlight w:val="none"/>
                <w:lang w:val="en-US" w:eastAsia="zh-CN"/>
              </w:rPr>
              <w:t>要求</w:t>
            </w:r>
            <w:r>
              <w:rPr>
                <w:rFonts w:ascii="宋体" w:hAnsi="宋体" w:eastAsia="宋体" w:cs="宋体"/>
                <w:sz w:val="24"/>
                <w:szCs w:val="24"/>
                <w:highlight w:val="none"/>
              </w:rPr>
              <w:t>进行的限速器校验费用、载荷试验所需的砝码租赁费、搬运费及其它辅助费用。</w:t>
            </w:r>
          </w:p>
          <w:p>
            <w:pPr>
              <w:numPr>
                <w:ilvl w:val="0"/>
                <w:numId w:val="1"/>
              </w:numPr>
              <w:adjustRightInd w:val="0"/>
              <w:snapToGrid w:val="0"/>
              <w:rPr>
                <w:rFonts w:ascii="宋体" w:hAnsi="宋体" w:cs="宋体"/>
                <w:b w:val="0"/>
                <w:bCs w:val="0"/>
                <w:sz w:val="24"/>
                <w:szCs w:val="24"/>
                <w:highlight w:val="none"/>
              </w:rPr>
            </w:pPr>
            <w:r>
              <w:rPr>
                <w:rFonts w:hint="eastAsia" w:ascii="宋体" w:hAnsi="宋体"/>
                <w:b w:val="0"/>
                <w:bCs w:val="0"/>
                <w:sz w:val="24"/>
                <w:szCs w:val="24"/>
                <w:highlight w:val="none"/>
                <w:lang w:val="en-US" w:eastAsia="zh-CN"/>
              </w:rPr>
              <w:t>符合条件的在营企业，我院将依据</w:t>
            </w:r>
            <w:r>
              <w:rPr>
                <w:rFonts w:hint="eastAsia" w:ascii="宋体" w:hAnsi="宋体"/>
                <w:b w:val="0"/>
                <w:bCs w:val="0"/>
                <w:sz w:val="24"/>
                <w:szCs w:val="24"/>
                <w:highlight w:val="none"/>
              </w:rPr>
              <w:t>《广东省市场监督管理局关于做好&lt;电梯监督检验和定期检验规则&gt;</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&lt;电梯自行检测规则&gt;实施工作的通知》</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rPr>
              <w:t>粤市监特设〔2024〕206号</w:t>
            </w:r>
            <w:r>
              <w:rPr>
                <w:rFonts w:hint="eastAsia" w:ascii="宋体" w:hAnsi="宋体"/>
                <w:b w:val="0"/>
                <w:bCs w:val="0"/>
                <w:sz w:val="24"/>
                <w:szCs w:val="24"/>
                <w:highlight w:val="none"/>
                <w:lang w:eastAsia="zh-CN"/>
              </w:rPr>
              <w:t>）</w:t>
            </w:r>
            <w:r>
              <w:rPr>
                <w:rFonts w:hint="eastAsia" w:ascii="宋体" w:hAnsi="宋体"/>
                <w:b w:val="0"/>
                <w:bCs w:val="0"/>
                <w:sz w:val="24"/>
                <w:szCs w:val="24"/>
                <w:highlight w:val="none"/>
                <w:lang w:val="en-US" w:eastAsia="zh-CN"/>
              </w:rPr>
              <w:t>免收相关检测</w:t>
            </w:r>
            <w:r>
              <w:rPr>
                <w:rFonts w:hint="eastAsia" w:ascii="宋体" w:hAnsi="宋体"/>
                <w:b w:val="0"/>
                <w:bCs w:val="0"/>
                <w:sz w:val="24"/>
                <w:szCs w:val="24"/>
                <w:highlight w:val="none"/>
              </w:rPr>
              <w:t>费用</w:t>
            </w:r>
            <w:r>
              <w:rPr>
                <w:rFonts w:hint="eastAsia" w:ascii="宋体" w:hAnsi="宋体"/>
                <w:b w:val="0"/>
                <w:bCs w:val="0"/>
                <w:sz w:val="24"/>
                <w:szCs w:val="24"/>
                <w:highlight w:val="none"/>
                <w:lang w:eastAsia="zh-CN"/>
              </w:rPr>
              <w:t>。</w:t>
            </w:r>
          </w:p>
          <w:p>
            <w:pPr>
              <w:numPr>
                <w:ilvl w:val="0"/>
                <w:numId w:val="1"/>
              </w:numPr>
              <w:adjustRightInd w:val="0"/>
              <w:snapToGrid w:val="0"/>
              <w:rPr>
                <w:rFonts w:ascii="宋体" w:hAnsi="宋体" w:cs="宋体"/>
                <w:b w:val="0"/>
                <w:bCs w:val="0"/>
                <w:sz w:val="24"/>
                <w:szCs w:val="24"/>
                <w:highlight w:val="none"/>
              </w:rPr>
            </w:pPr>
            <w:r>
              <w:rPr>
                <w:rFonts w:hint="eastAsia" w:ascii="宋体" w:hAnsi="宋体" w:cs="宋体"/>
                <w:b w:val="0"/>
                <w:bCs w:val="0"/>
                <w:sz w:val="24"/>
                <w:szCs w:val="24"/>
                <w:highlight w:val="none"/>
                <w:lang w:val="en-US" w:eastAsia="zh-CN"/>
              </w:rPr>
              <w:t>委托单位应履行以下职责</w:t>
            </w:r>
          </w:p>
          <w:p>
            <w:pPr>
              <w:numPr>
                <w:ilvl w:val="0"/>
                <w:numId w:val="2"/>
              </w:numPr>
              <w:adjustRightInd w:val="0"/>
              <w:snapToGrid w:val="0"/>
              <w:rPr>
                <w:rFonts w:hint="eastAsia"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对本次委托检测的设备信息以及免收的检测费用等进行确认，提交“委托书”、“营业执照”等材料。</w:t>
            </w:r>
          </w:p>
          <w:p>
            <w:pPr>
              <w:numPr>
                <w:ilvl w:val="0"/>
                <w:numId w:val="2"/>
              </w:numPr>
              <w:adjustRightInd w:val="0"/>
              <w:snapToGrid w:val="0"/>
              <w:rPr>
                <w:rFonts w:hint="eastAsia" w:ascii="宋体" w:hAnsi="宋体" w:cs="宋体"/>
                <w:b w:val="0"/>
                <w:bCs w:val="0"/>
                <w:sz w:val="24"/>
                <w:szCs w:val="24"/>
                <w:highlight w:val="none"/>
                <w:lang w:eastAsia="zh-CN"/>
              </w:rPr>
            </w:pPr>
            <w:r>
              <w:rPr>
                <w:rFonts w:hint="eastAsia" w:ascii="宋体" w:hAnsi="宋体" w:cs="宋体"/>
                <w:b w:val="0"/>
                <w:bCs w:val="0"/>
                <w:sz w:val="24"/>
                <w:szCs w:val="24"/>
                <w:highlight w:val="none"/>
                <w:lang w:val="en-US" w:eastAsia="zh-CN"/>
              </w:rPr>
              <w:t>提前准备</w:t>
            </w:r>
            <w:r>
              <w:rPr>
                <w:rFonts w:hint="eastAsia" w:ascii="宋体" w:hAnsi="宋体" w:cs="宋体"/>
                <w:b w:val="0"/>
                <w:bCs w:val="0"/>
                <w:sz w:val="24"/>
                <w:szCs w:val="24"/>
                <w:highlight w:val="none"/>
              </w:rPr>
              <w:t>检测所需的相关资料，并对资料的真实性负责</w:t>
            </w:r>
            <w:r>
              <w:rPr>
                <w:rFonts w:hint="eastAsia" w:ascii="宋体" w:hAnsi="宋体" w:cs="宋体"/>
                <w:b w:val="0"/>
                <w:bCs w:val="0"/>
                <w:sz w:val="24"/>
                <w:szCs w:val="24"/>
                <w:highlight w:val="none"/>
                <w:lang w:eastAsia="zh-CN"/>
              </w:rPr>
              <w:t>。</w:t>
            </w:r>
          </w:p>
          <w:p>
            <w:pPr>
              <w:numPr>
                <w:ilvl w:val="0"/>
                <w:numId w:val="2"/>
              </w:numPr>
              <w:adjustRightInd w:val="0"/>
              <w:snapToGrid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rPr>
              <w:t>提供必要的检测条件，确保检测人员的安全</w:t>
            </w:r>
            <w:r>
              <w:rPr>
                <w:rFonts w:hint="eastAsia" w:ascii="宋体" w:hAnsi="宋体" w:cs="宋体"/>
                <w:b w:val="0"/>
                <w:bCs w:val="0"/>
                <w:sz w:val="24"/>
                <w:szCs w:val="24"/>
                <w:highlight w:val="none"/>
                <w:lang w:eastAsia="zh-CN"/>
              </w:rPr>
              <w:t>。</w:t>
            </w:r>
          </w:p>
          <w:p>
            <w:pPr>
              <w:numPr>
                <w:ilvl w:val="0"/>
                <w:numId w:val="2"/>
              </w:numPr>
              <w:adjustRightInd w:val="0"/>
              <w:snapToGrid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rPr>
              <w:t>安排</w:t>
            </w:r>
            <w:r>
              <w:rPr>
                <w:rFonts w:hint="eastAsia" w:ascii="宋体" w:hAnsi="宋体" w:cs="宋体"/>
                <w:b w:val="0"/>
                <w:bCs w:val="0"/>
                <w:sz w:val="24"/>
                <w:szCs w:val="24"/>
                <w:highlight w:val="none"/>
                <w:lang w:val="en-US" w:eastAsia="zh-CN"/>
              </w:rPr>
              <w:t>维保单位及</w:t>
            </w:r>
            <w:r>
              <w:rPr>
                <w:rFonts w:hint="eastAsia" w:ascii="宋体" w:hAnsi="宋体" w:cs="宋体"/>
                <w:b w:val="0"/>
                <w:bCs w:val="0"/>
                <w:sz w:val="24"/>
                <w:szCs w:val="24"/>
                <w:highlight w:val="none"/>
              </w:rPr>
              <w:t>相关人员，配合开展检测工作</w:t>
            </w:r>
            <w:r>
              <w:rPr>
                <w:rFonts w:hint="eastAsia" w:ascii="宋体" w:hAnsi="宋体" w:cs="宋体"/>
                <w:b w:val="0"/>
                <w:bCs w:val="0"/>
                <w:sz w:val="24"/>
                <w:szCs w:val="24"/>
                <w:highlight w:val="none"/>
                <w:lang w:eastAsia="zh-CN"/>
              </w:rPr>
              <w:t>。</w:t>
            </w:r>
          </w:p>
          <w:p>
            <w:pPr>
              <w:numPr>
                <w:ilvl w:val="0"/>
                <w:numId w:val="2"/>
              </w:numPr>
              <w:adjustRightInd w:val="0"/>
              <w:snapToGrid w:val="0"/>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及时落实受托方提出的整改意见并反馈给受托方，及时商约现场确认日期（适用时）。</w:t>
            </w:r>
          </w:p>
          <w:p>
            <w:pPr>
              <w:numPr>
                <w:ilvl w:val="0"/>
                <w:numId w:val="1"/>
              </w:numPr>
              <w:adjustRightInd w:val="0"/>
              <w:snapToGrid w:val="0"/>
              <w:rPr>
                <w:rFonts w:ascii="宋体" w:hAnsi="宋体"/>
                <w:b w:val="0"/>
                <w:bCs w:val="0"/>
                <w:sz w:val="24"/>
                <w:szCs w:val="24"/>
                <w:highlight w:val="none"/>
              </w:rPr>
            </w:pPr>
            <w:r>
              <w:rPr>
                <w:rFonts w:hint="eastAsia" w:ascii="宋体" w:hAnsi="宋体" w:cs="宋体"/>
                <w:b w:val="0"/>
                <w:bCs w:val="0"/>
                <w:sz w:val="24"/>
                <w:szCs w:val="24"/>
                <w:highlight w:val="none"/>
                <w:lang w:val="en-US" w:eastAsia="zh-CN"/>
              </w:rPr>
              <w:t>由于委托单位过错，导致无法落实现场检测、发生安全事故等情形，</w:t>
            </w:r>
            <w:r>
              <w:rPr>
                <w:rFonts w:hint="eastAsia" w:ascii="宋体" w:hAnsi="宋体" w:cs="宋体"/>
                <w:b w:val="0"/>
                <w:bCs w:val="0"/>
                <w:sz w:val="24"/>
                <w:szCs w:val="24"/>
                <w:highlight w:val="none"/>
              </w:rPr>
              <w:t>由此</w:t>
            </w:r>
            <w:r>
              <w:rPr>
                <w:rFonts w:hint="eastAsia" w:ascii="宋体" w:hAnsi="宋体" w:cs="宋体"/>
                <w:b w:val="0"/>
                <w:bCs w:val="0"/>
                <w:sz w:val="24"/>
                <w:szCs w:val="24"/>
                <w:highlight w:val="none"/>
                <w:lang w:val="en-US" w:eastAsia="zh-CN"/>
              </w:rPr>
              <w:t>产生</w:t>
            </w:r>
            <w:r>
              <w:rPr>
                <w:rFonts w:hint="eastAsia" w:ascii="宋体" w:hAnsi="宋体" w:cs="宋体"/>
                <w:b w:val="0"/>
                <w:bCs w:val="0"/>
                <w:sz w:val="24"/>
                <w:szCs w:val="24"/>
                <w:highlight w:val="none"/>
              </w:rPr>
              <w:t>的</w:t>
            </w:r>
            <w:r>
              <w:rPr>
                <w:rFonts w:hint="eastAsia" w:ascii="宋体" w:hAnsi="宋体" w:cs="宋体"/>
                <w:b w:val="0"/>
                <w:bCs w:val="0"/>
                <w:sz w:val="24"/>
                <w:szCs w:val="24"/>
                <w:highlight w:val="none"/>
                <w:lang w:val="en-US" w:eastAsia="zh-CN"/>
              </w:rPr>
              <w:t>经济、法律责任由委托单位承担。</w:t>
            </w:r>
          </w:p>
          <w:p>
            <w:pPr>
              <w:numPr>
                <w:ilvl w:val="0"/>
                <w:numId w:val="1"/>
              </w:numPr>
              <w:adjustRightInd w:val="0"/>
              <w:snapToGrid w:val="0"/>
              <w:rPr>
                <w:rFonts w:ascii="宋体" w:hAnsi="宋体"/>
                <w:b w:val="0"/>
                <w:bCs w:val="0"/>
                <w:sz w:val="24"/>
                <w:szCs w:val="24"/>
                <w:highlight w:val="none"/>
              </w:rPr>
            </w:pPr>
            <w:r>
              <w:rPr>
                <w:rFonts w:hint="eastAsia" w:ascii="宋体" w:hAnsi="宋体"/>
                <w:b w:val="0"/>
                <w:bCs w:val="0"/>
                <w:sz w:val="24"/>
                <w:szCs w:val="24"/>
                <w:highlight w:val="none"/>
                <w:lang w:val="en-US" w:eastAsia="zh-CN"/>
              </w:rPr>
              <w:t>受托方</w:t>
            </w:r>
            <w:r>
              <w:rPr>
                <w:rFonts w:hint="eastAsia" w:ascii="宋体" w:hAnsi="宋体"/>
                <w:b w:val="0"/>
                <w:bCs w:val="0"/>
                <w:sz w:val="24"/>
                <w:szCs w:val="24"/>
                <w:highlight w:val="none"/>
              </w:rPr>
              <w:t>仅对检测项目和结论负责，检测结果和结论仅代表现场检测</w:t>
            </w:r>
            <w:r>
              <w:rPr>
                <w:rFonts w:hint="eastAsia" w:ascii="宋体" w:hAnsi="宋体"/>
                <w:b w:val="0"/>
                <w:bCs w:val="0"/>
                <w:sz w:val="24"/>
                <w:szCs w:val="24"/>
                <w:highlight w:val="none"/>
                <w:lang w:val="en-US" w:eastAsia="zh-CN"/>
              </w:rPr>
              <w:t>时</w:t>
            </w:r>
            <w:r>
              <w:rPr>
                <w:rFonts w:hint="eastAsia" w:ascii="宋体" w:hAnsi="宋体"/>
                <w:b w:val="0"/>
                <w:bCs w:val="0"/>
                <w:sz w:val="24"/>
                <w:szCs w:val="24"/>
                <w:highlight w:val="none"/>
              </w:rPr>
              <w:t>的</w:t>
            </w:r>
            <w:r>
              <w:rPr>
                <w:rFonts w:hint="eastAsia" w:ascii="宋体" w:hAnsi="宋体"/>
                <w:b w:val="0"/>
                <w:bCs w:val="0"/>
                <w:sz w:val="24"/>
                <w:szCs w:val="24"/>
                <w:highlight w:val="none"/>
                <w:lang w:val="en-US" w:eastAsia="zh-CN"/>
              </w:rPr>
              <w:t>设备状况</w:t>
            </w:r>
            <w:r>
              <w:rPr>
                <w:rFonts w:hint="eastAsia" w:ascii="宋体" w:hAnsi="宋体"/>
                <w:b w:val="0"/>
                <w:bCs w:val="0"/>
                <w:sz w:val="24"/>
                <w:szCs w:val="24"/>
                <w:highlight w:val="none"/>
                <w:lang w:eastAsia="zh-CN"/>
              </w:rPr>
              <w:t>。</w:t>
            </w:r>
          </w:p>
          <w:p>
            <w:pPr>
              <w:numPr>
                <w:ilvl w:val="0"/>
                <w:numId w:val="1"/>
              </w:numPr>
              <w:adjustRightInd w:val="0"/>
              <w:snapToGrid w:val="0"/>
              <w:rPr>
                <w:rFonts w:ascii="宋体" w:hAnsi="宋体"/>
                <w:b w:val="0"/>
                <w:bCs w:val="0"/>
                <w:sz w:val="24"/>
                <w:szCs w:val="24"/>
                <w:highlight w:val="none"/>
              </w:rPr>
            </w:pPr>
            <w:r>
              <w:rPr>
                <w:rFonts w:hint="eastAsia" w:ascii="宋体" w:hAnsi="宋体" w:cs="宋体"/>
                <w:b w:val="0"/>
                <w:bCs w:val="0"/>
                <w:sz w:val="24"/>
                <w:szCs w:val="24"/>
                <w:highlight w:val="none"/>
                <w:lang w:val="en-US" w:eastAsia="zh-CN"/>
              </w:rPr>
              <w:t>受托方</w:t>
            </w:r>
            <w:r>
              <w:rPr>
                <w:rFonts w:ascii="宋体" w:hAnsi="宋体" w:eastAsia="宋体" w:cs="宋体"/>
                <w:b w:val="0"/>
                <w:bCs w:val="0"/>
                <w:sz w:val="24"/>
                <w:szCs w:val="24"/>
                <w:highlight w:val="none"/>
              </w:rPr>
              <w:t>在检测工作（</w:t>
            </w:r>
            <w:r>
              <w:rPr>
                <w:rFonts w:hint="eastAsia" w:ascii="宋体" w:hAnsi="宋体" w:cs="宋体"/>
                <w:b w:val="0"/>
                <w:bCs w:val="0"/>
                <w:sz w:val="24"/>
                <w:szCs w:val="24"/>
                <w:highlight w:val="none"/>
                <w:lang w:val="en-US" w:eastAsia="zh-CN"/>
              </w:rPr>
              <w:t>含</w:t>
            </w:r>
            <w:r>
              <w:rPr>
                <w:rFonts w:ascii="宋体" w:hAnsi="宋体" w:eastAsia="宋体" w:cs="宋体"/>
                <w:b w:val="0"/>
                <w:bCs w:val="0"/>
                <w:sz w:val="24"/>
                <w:szCs w:val="24"/>
                <w:highlight w:val="none"/>
              </w:rPr>
              <w:t>整改确认）完成后5个工作日内出具检测报告，并在1个工作日内将可领取报告等信息通知</w:t>
            </w:r>
            <w:r>
              <w:rPr>
                <w:rFonts w:hint="eastAsia" w:ascii="宋体" w:hAnsi="宋体" w:cs="宋体"/>
                <w:b w:val="0"/>
                <w:bCs w:val="0"/>
                <w:sz w:val="24"/>
                <w:szCs w:val="24"/>
                <w:highlight w:val="none"/>
                <w:lang w:val="en-US" w:eastAsia="zh-CN"/>
              </w:rPr>
              <w:t>委托方</w:t>
            </w:r>
            <w:bookmarkStart w:id="0" w:name="_GoBack"/>
            <w:bookmarkEnd w:id="0"/>
            <w:r>
              <w:rPr>
                <w:rFonts w:ascii="宋体" w:hAnsi="宋体" w:eastAsia="宋体" w:cs="宋体"/>
                <w:b w:val="0"/>
                <w:bCs w:val="0"/>
                <w:sz w:val="24"/>
                <w:szCs w:val="24"/>
                <w:highlight w:val="none"/>
              </w:rPr>
              <w:t>。所检测项目均符合要求的换发《特种设备使用标志》</w:t>
            </w:r>
            <w:r>
              <w:rPr>
                <w:rFonts w:hint="eastAsia" w:ascii="宋体" w:hAnsi="宋体" w:cs="宋体"/>
                <w:b w:val="0"/>
                <w:bCs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510" w:type="dxa"/>
            <w:vMerge w:val="restart"/>
            <w:vAlign w:val="center"/>
          </w:tcPr>
          <w:p>
            <w:pPr>
              <w:jc w:val="both"/>
              <w:rPr>
                <w:rFonts w:hint="eastAsia"/>
                <w:sz w:val="24"/>
                <w:szCs w:val="24"/>
              </w:rPr>
            </w:pPr>
            <w:r>
              <w:rPr>
                <w:rFonts w:hint="eastAsia"/>
                <w:sz w:val="24"/>
                <w:szCs w:val="24"/>
              </w:rPr>
              <w:t>委托单位</w:t>
            </w:r>
          </w:p>
          <w:p>
            <w:pPr>
              <w:jc w:val="both"/>
              <w:rPr>
                <w:rFonts w:hint="eastAsia" w:eastAsia="宋体"/>
                <w:sz w:val="24"/>
                <w:szCs w:val="24"/>
                <w:lang w:val="en-US" w:eastAsia="zh-CN"/>
              </w:rPr>
            </w:pPr>
            <w:r>
              <w:rPr>
                <w:rFonts w:hint="eastAsia"/>
                <w:sz w:val="24"/>
                <w:szCs w:val="24"/>
                <w:lang w:val="en-US" w:eastAsia="zh-CN"/>
              </w:rPr>
              <w:t>填写</w:t>
            </w:r>
          </w:p>
        </w:tc>
        <w:tc>
          <w:tcPr>
            <w:tcW w:w="1440" w:type="dxa"/>
            <w:vAlign w:val="center"/>
          </w:tcPr>
          <w:p>
            <w:pPr>
              <w:numPr>
                <w:ilvl w:val="0"/>
                <w:numId w:val="0"/>
              </w:numPr>
              <w:adjustRightInd w:val="0"/>
              <w:snapToGrid w:val="0"/>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地   址</w:t>
            </w:r>
          </w:p>
        </w:tc>
        <w:tc>
          <w:tcPr>
            <w:tcW w:w="4375" w:type="dxa"/>
            <w:gridSpan w:val="3"/>
            <w:vAlign w:val="center"/>
          </w:tcPr>
          <w:p>
            <w:pPr>
              <w:jc w:val="both"/>
              <w:rPr>
                <w:rFonts w:hint="eastAsia"/>
                <w:sz w:val="24"/>
                <w:szCs w:val="24"/>
              </w:rPr>
            </w:pPr>
          </w:p>
        </w:tc>
        <w:tc>
          <w:tcPr>
            <w:tcW w:w="3745" w:type="dxa"/>
            <w:vMerge w:val="restart"/>
            <w:vAlign w:val="top"/>
          </w:tcPr>
          <w:p>
            <w:pPr>
              <w:rPr>
                <w:rFonts w:hint="eastAsia"/>
                <w:sz w:val="24"/>
                <w:szCs w:val="24"/>
              </w:rPr>
            </w:pPr>
          </w:p>
          <w:p>
            <w:pPr>
              <w:rPr>
                <w:rFonts w:hint="eastAsia"/>
                <w:sz w:val="24"/>
                <w:szCs w:val="24"/>
              </w:rPr>
            </w:pPr>
          </w:p>
          <w:p>
            <w:pPr>
              <w:rPr>
                <w:rFonts w:hint="eastAsia" w:eastAsia="宋体"/>
                <w:sz w:val="24"/>
                <w:szCs w:val="24"/>
                <w:lang w:eastAsia="zh-CN"/>
              </w:rPr>
            </w:pPr>
            <w:r>
              <w:rPr>
                <w:rFonts w:hint="eastAsia"/>
                <w:sz w:val="24"/>
                <w:szCs w:val="24"/>
                <w:lang w:eastAsia="zh-CN"/>
              </w:rPr>
              <w:t>（</w:t>
            </w:r>
            <w:r>
              <w:rPr>
                <w:rFonts w:hint="eastAsia"/>
                <w:sz w:val="24"/>
                <w:szCs w:val="24"/>
                <w:lang w:val="en-US" w:eastAsia="zh-CN"/>
              </w:rPr>
              <w:t>盖章：委托单位公章</w:t>
            </w:r>
            <w:r>
              <w:rPr>
                <w:rFonts w:hint="eastAsia"/>
                <w:sz w:val="24"/>
                <w:szCs w:val="24"/>
                <w:lang w:eastAsia="zh-CN"/>
              </w:rPr>
              <w:t>）</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510" w:type="dxa"/>
            <w:vMerge w:val="continue"/>
            <w:vAlign w:val="center"/>
          </w:tcPr>
          <w:p>
            <w:pPr>
              <w:jc w:val="both"/>
              <w:rPr>
                <w:rFonts w:hint="eastAsia"/>
                <w:sz w:val="24"/>
                <w:szCs w:val="24"/>
              </w:rPr>
            </w:pPr>
          </w:p>
        </w:tc>
        <w:tc>
          <w:tcPr>
            <w:tcW w:w="1440" w:type="dxa"/>
            <w:vAlign w:val="center"/>
          </w:tcPr>
          <w:p>
            <w:pPr>
              <w:numPr>
                <w:ilvl w:val="0"/>
                <w:numId w:val="0"/>
              </w:numPr>
              <w:adjustRightInd w:val="0"/>
              <w:snapToGrid w:val="0"/>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统一社会</w:t>
            </w:r>
          </w:p>
          <w:p>
            <w:pPr>
              <w:numPr>
                <w:ilvl w:val="0"/>
                <w:numId w:val="0"/>
              </w:numPr>
              <w:adjustRightInd w:val="0"/>
              <w:snapToGrid w:val="0"/>
              <w:jc w:val="both"/>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信用代码</w:t>
            </w:r>
          </w:p>
        </w:tc>
        <w:tc>
          <w:tcPr>
            <w:tcW w:w="4375" w:type="dxa"/>
            <w:gridSpan w:val="3"/>
            <w:vAlign w:val="center"/>
          </w:tcPr>
          <w:p>
            <w:pPr>
              <w:jc w:val="both"/>
              <w:rPr>
                <w:rFonts w:hint="eastAsia" w:ascii="宋体" w:hAnsi="宋体" w:cs="宋体"/>
                <w:kern w:val="0"/>
                <w:sz w:val="24"/>
                <w:szCs w:val="24"/>
              </w:rPr>
            </w:pPr>
          </w:p>
        </w:tc>
        <w:tc>
          <w:tcPr>
            <w:tcW w:w="3745" w:type="dxa"/>
            <w:vMerge w:val="continue"/>
            <w:vAlign w:val="top"/>
          </w:tcPr>
          <w:p>
            <w:pPr>
              <w:rPr>
                <w:rFonts w:hint="eastAsia" w:ascii="Times New Roman" w:hAnsi="Times New Roman" w:eastAsia="宋体"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510" w:type="dxa"/>
            <w:vMerge w:val="continue"/>
            <w:vAlign w:val="center"/>
          </w:tcPr>
          <w:p>
            <w:pPr>
              <w:jc w:val="both"/>
              <w:rPr>
                <w:rFonts w:hint="eastAsia"/>
                <w:sz w:val="24"/>
                <w:szCs w:val="24"/>
              </w:rPr>
            </w:pPr>
          </w:p>
        </w:tc>
        <w:tc>
          <w:tcPr>
            <w:tcW w:w="1440" w:type="dxa"/>
            <w:vAlign w:val="center"/>
          </w:tcPr>
          <w:p>
            <w:pPr>
              <w:numPr>
                <w:ilvl w:val="0"/>
                <w:numId w:val="0"/>
              </w:numPr>
              <w:adjustRightInd w:val="0"/>
              <w:snapToGrid w:val="0"/>
              <w:jc w:val="both"/>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法人代表</w:t>
            </w:r>
          </w:p>
        </w:tc>
        <w:tc>
          <w:tcPr>
            <w:tcW w:w="1613" w:type="dxa"/>
            <w:vAlign w:val="center"/>
          </w:tcPr>
          <w:p>
            <w:pPr>
              <w:jc w:val="both"/>
              <w:rPr>
                <w:rFonts w:hint="eastAsia" w:ascii="Times New Roman" w:hAnsi="Times New Roman" w:eastAsia="宋体" w:cs="Times New Roman"/>
                <w:kern w:val="2"/>
                <w:sz w:val="24"/>
                <w:szCs w:val="24"/>
                <w:lang w:val="en-US" w:eastAsia="zh-CN" w:bidi="ar-SA"/>
              </w:rPr>
            </w:pPr>
          </w:p>
        </w:tc>
        <w:tc>
          <w:tcPr>
            <w:tcW w:w="1280" w:type="dxa"/>
            <w:vAlign w:val="center"/>
          </w:tcPr>
          <w:p>
            <w:pPr>
              <w:jc w:val="both"/>
              <w:rPr>
                <w:rFonts w:hint="default"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联系电话</w:t>
            </w:r>
          </w:p>
        </w:tc>
        <w:tc>
          <w:tcPr>
            <w:tcW w:w="1482" w:type="dxa"/>
            <w:vAlign w:val="center"/>
          </w:tcPr>
          <w:p>
            <w:pPr>
              <w:jc w:val="both"/>
              <w:rPr>
                <w:rFonts w:hint="eastAsia" w:ascii="Times New Roman" w:hAnsi="Times New Roman" w:eastAsia="宋体" w:cs="Times New Roman"/>
                <w:kern w:val="2"/>
                <w:sz w:val="24"/>
                <w:szCs w:val="24"/>
                <w:lang w:val="en-US" w:eastAsia="zh-CN" w:bidi="ar-SA"/>
              </w:rPr>
            </w:pPr>
          </w:p>
        </w:tc>
        <w:tc>
          <w:tcPr>
            <w:tcW w:w="3745" w:type="dxa"/>
            <w:vMerge w:val="continue"/>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510" w:type="dxa"/>
            <w:vMerge w:val="continue"/>
            <w:vAlign w:val="center"/>
          </w:tcPr>
          <w:p>
            <w:pPr>
              <w:jc w:val="both"/>
              <w:rPr>
                <w:rFonts w:hint="eastAsia"/>
                <w:sz w:val="24"/>
                <w:szCs w:val="24"/>
              </w:rPr>
            </w:pPr>
          </w:p>
        </w:tc>
        <w:tc>
          <w:tcPr>
            <w:tcW w:w="1440" w:type="dxa"/>
            <w:vAlign w:val="center"/>
          </w:tcPr>
          <w:p>
            <w:pPr>
              <w:numPr>
                <w:ilvl w:val="0"/>
                <w:numId w:val="0"/>
              </w:numPr>
              <w:adjustRightInd w:val="0"/>
              <w:snapToGrid w:val="0"/>
              <w:jc w:val="both"/>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经办人</w:t>
            </w:r>
          </w:p>
        </w:tc>
        <w:tc>
          <w:tcPr>
            <w:tcW w:w="1613" w:type="dxa"/>
            <w:vAlign w:val="center"/>
          </w:tcPr>
          <w:p>
            <w:pPr>
              <w:jc w:val="both"/>
              <w:rPr>
                <w:rFonts w:hint="eastAsia" w:ascii="Times New Roman" w:hAnsi="Times New Roman" w:eastAsia="宋体" w:cs="Times New Roman"/>
                <w:kern w:val="2"/>
                <w:sz w:val="24"/>
                <w:szCs w:val="24"/>
                <w:lang w:val="en-US" w:eastAsia="zh-CN" w:bidi="ar-SA"/>
              </w:rPr>
            </w:pPr>
          </w:p>
        </w:tc>
        <w:tc>
          <w:tcPr>
            <w:tcW w:w="1280" w:type="dxa"/>
            <w:vAlign w:val="center"/>
          </w:tcPr>
          <w:p>
            <w:pPr>
              <w:jc w:val="both"/>
              <w:rPr>
                <w:rFonts w:hint="eastAsia" w:ascii="Times New Roman" w:hAnsi="Times New Roman" w:eastAsia="宋体" w:cs="Times New Roman"/>
                <w:kern w:val="2"/>
                <w:sz w:val="24"/>
                <w:szCs w:val="24"/>
                <w:lang w:val="en-US" w:eastAsia="zh-CN" w:bidi="ar-SA"/>
              </w:rPr>
            </w:pPr>
            <w:r>
              <w:rPr>
                <w:rFonts w:hint="eastAsia" w:cs="Times New Roman"/>
                <w:kern w:val="2"/>
                <w:sz w:val="24"/>
                <w:szCs w:val="24"/>
                <w:lang w:val="en-US" w:eastAsia="zh-CN" w:bidi="ar-SA"/>
              </w:rPr>
              <w:t>联系电话</w:t>
            </w:r>
          </w:p>
        </w:tc>
        <w:tc>
          <w:tcPr>
            <w:tcW w:w="1482" w:type="dxa"/>
            <w:vAlign w:val="center"/>
          </w:tcPr>
          <w:p>
            <w:pPr>
              <w:jc w:val="both"/>
              <w:rPr>
                <w:rFonts w:hint="eastAsia" w:ascii="Times New Roman" w:hAnsi="Times New Roman" w:eastAsia="宋体" w:cs="Times New Roman"/>
                <w:kern w:val="2"/>
                <w:sz w:val="24"/>
                <w:szCs w:val="24"/>
                <w:lang w:val="en-US" w:eastAsia="zh-CN" w:bidi="ar-SA"/>
              </w:rPr>
            </w:pPr>
          </w:p>
        </w:tc>
        <w:tc>
          <w:tcPr>
            <w:tcW w:w="3745" w:type="dxa"/>
            <w:vMerge w:val="continue"/>
            <w:vAlign w:val="top"/>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510" w:type="dxa"/>
            <w:vMerge w:val="restart"/>
            <w:vAlign w:val="center"/>
          </w:tcPr>
          <w:p>
            <w:pPr>
              <w:numPr>
                <w:ilvl w:val="0"/>
                <w:numId w:val="0"/>
              </w:numPr>
              <w:adjustRightInd w:val="0"/>
              <w:snapToGrid w:val="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受托单位</w:t>
            </w:r>
          </w:p>
          <w:p>
            <w:pPr>
              <w:numPr>
                <w:ilvl w:val="0"/>
                <w:numId w:val="0"/>
              </w:numPr>
              <w:adjustRightInd w:val="0"/>
              <w:snapToGrid w:val="0"/>
              <w:jc w:val="both"/>
              <w:rPr>
                <w:rFonts w:hint="default" w:ascii="宋体" w:hAnsi="宋体" w:cs="宋体"/>
                <w:b/>
                <w:bCs/>
                <w:sz w:val="24"/>
                <w:szCs w:val="24"/>
                <w:lang w:val="en-US" w:eastAsia="zh-CN"/>
              </w:rPr>
            </w:pPr>
          </w:p>
        </w:tc>
        <w:tc>
          <w:tcPr>
            <w:tcW w:w="9560" w:type="dxa"/>
            <w:gridSpan w:val="5"/>
            <w:vAlign w:val="center"/>
          </w:tcPr>
          <w:p>
            <w:pPr>
              <w:numPr>
                <w:ilvl w:val="0"/>
                <w:numId w:val="0"/>
              </w:numPr>
              <w:adjustRightInd w:val="0"/>
              <w:snapToGrid w:val="0"/>
              <w:jc w:val="both"/>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广东省特种设备检测研究院佛山检测院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510" w:type="dxa"/>
            <w:vMerge w:val="continue"/>
            <w:vAlign w:val="center"/>
          </w:tcPr>
          <w:p>
            <w:pPr>
              <w:numPr>
                <w:ilvl w:val="0"/>
                <w:numId w:val="0"/>
              </w:numPr>
              <w:adjustRightInd w:val="0"/>
              <w:snapToGrid w:val="0"/>
              <w:jc w:val="both"/>
              <w:rPr>
                <w:rFonts w:hint="default" w:ascii="宋体" w:hAnsi="宋体" w:cs="宋体"/>
                <w:b/>
                <w:bCs/>
                <w:sz w:val="24"/>
                <w:szCs w:val="24"/>
                <w:lang w:val="en-US" w:eastAsia="zh-CN"/>
              </w:rPr>
            </w:pPr>
          </w:p>
        </w:tc>
        <w:tc>
          <w:tcPr>
            <w:tcW w:w="1440" w:type="dxa"/>
            <w:vAlign w:val="center"/>
          </w:tcPr>
          <w:p>
            <w:pPr>
              <w:numPr>
                <w:ilvl w:val="0"/>
                <w:numId w:val="0"/>
              </w:numPr>
              <w:adjustRightInd w:val="0"/>
              <w:snapToGrid w:val="0"/>
              <w:jc w:val="both"/>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受理人</w:t>
            </w:r>
          </w:p>
        </w:tc>
        <w:tc>
          <w:tcPr>
            <w:tcW w:w="2893" w:type="dxa"/>
            <w:gridSpan w:val="2"/>
            <w:vAlign w:val="center"/>
          </w:tcPr>
          <w:p>
            <w:pPr>
              <w:numPr>
                <w:ilvl w:val="0"/>
                <w:numId w:val="0"/>
              </w:numPr>
              <w:adjustRightInd w:val="0"/>
              <w:snapToGrid w:val="0"/>
              <w:jc w:val="both"/>
              <w:rPr>
                <w:rFonts w:hint="eastAsia" w:ascii="宋体" w:hAnsi="宋体" w:cs="宋体"/>
                <w:b w:val="0"/>
                <w:bCs w:val="0"/>
                <w:sz w:val="24"/>
                <w:szCs w:val="24"/>
                <w:lang w:val="en-US" w:eastAsia="zh-CN"/>
              </w:rPr>
            </w:pPr>
          </w:p>
        </w:tc>
        <w:tc>
          <w:tcPr>
            <w:tcW w:w="1482" w:type="dxa"/>
            <w:vAlign w:val="center"/>
          </w:tcPr>
          <w:p>
            <w:pPr>
              <w:numPr>
                <w:ilvl w:val="0"/>
                <w:numId w:val="0"/>
              </w:numPr>
              <w:adjustRightInd w:val="0"/>
              <w:snapToGrid w:val="0"/>
              <w:jc w:val="both"/>
              <w:rPr>
                <w:rFonts w:hint="eastAsia" w:ascii="宋体" w:hAnsi="宋体" w:cs="宋体"/>
                <w:b w:val="0"/>
                <w:bCs w:val="0"/>
                <w:sz w:val="24"/>
                <w:szCs w:val="24"/>
                <w:lang w:val="en-US" w:eastAsia="zh-CN"/>
              </w:rPr>
            </w:pPr>
            <w:r>
              <w:rPr>
                <w:rFonts w:hint="eastAsia" w:cs="Times New Roman"/>
                <w:b w:val="0"/>
                <w:bCs w:val="0"/>
                <w:kern w:val="2"/>
                <w:sz w:val="24"/>
                <w:szCs w:val="24"/>
                <w:lang w:val="en-US" w:eastAsia="zh-CN" w:bidi="ar-SA"/>
              </w:rPr>
              <w:t>联系电话</w:t>
            </w:r>
          </w:p>
        </w:tc>
        <w:tc>
          <w:tcPr>
            <w:tcW w:w="3745" w:type="dxa"/>
            <w:vAlign w:val="center"/>
          </w:tcPr>
          <w:p>
            <w:pPr>
              <w:numPr>
                <w:ilvl w:val="0"/>
                <w:numId w:val="0"/>
              </w:numPr>
              <w:adjustRightInd w:val="0"/>
              <w:snapToGrid w:val="0"/>
              <w:jc w:val="both"/>
              <w:rPr>
                <w:rFonts w:hint="eastAsia" w:ascii="宋体" w:hAnsi="宋体" w:cs="宋体"/>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510" w:type="dxa"/>
            <w:vMerge w:val="continue"/>
            <w:vAlign w:val="center"/>
          </w:tcPr>
          <w:p>
            <w:pPr>
              <w:numPr>
                <w:ilvl w:val="0"/>
                <w:numId w:val="0"/>
              </w:numPr>
              <w:adjustRightInd w:val="0"/>
              <w:snapToGrid w:val="0"/>
              <w:jc w:val="both"/>
              <w:rPr>
                <w:rFonts w:hint="default" w:ascii="宋体" w:hAnsi="宋体" w:cs="宋体"/>
                <w:b/>
                <w:bCs/>
                <w:sz w:val="24"/>
                <w:szCs w:val="24"/>
                <w:lang w:val="en-US" w:eastAsia="zh-CN"/>
              </w:rPr>
            </w:pPr>
          </w:p>
        </w:tc>
        <w:tc>
          <w:tcPr>
            <w:tcW w:w="1440" w:type="dxa"/>
            <w:vAlign w:val="center"/>
          </w:tcPr>
          <w:p>
            <w:pPr>
              <w:numPr>
                <w:ilvl w:val="0"/>
                <w:numId w:val="0"/>
              </w:numPr>
              <w:adjustRightInd w:val="0"/>
              <w:snapToGrid w:val="0"/>
              <w:jc w:val="both"/>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受理日期</w:t>
            </w:r>
          </w:p>
        </w:tc>
        <w:tc>
          <w:tcPr>
            <w:tcW w:w="8120" w:type="dxa"/>
            <w:gridSpan w:val="4"/>
            <w:vAlign w:val="center"/>
          </w:tcPr>
          <w:p>
            <w:pPr>
              <w:numPr>
                <w:ilvl w:val="0"/>
                <w:numId w:val="0"/>
              </w:numPr>
              <w:adjustRightInd w:val="0"/>
              <w:snapToGrid w:val="0"/>
              <w:jc w:val="both"/>
              <w:rPr>
                <w:rFonts w:hint="default" w:ascii="宋体" w:hAnsi="宋体" w:cs="宋体"/>
                <w:b w:val="0"/>
                <w:bCs w:val="0"/>
                <w:sz w:val="24"/>
                <w:szCs w:val="24"/>
                <w:lang w:val="en-US" w:eastAsia="zh-CN"/>
              </w:rPr>
            </w:pPr>
            <w:r>
              <w:rPr>
                <w:rFonts w:hint="eastAsia"/>
                <w:b w:val="0"/>
                <w:bCs w:val="0"/>
                <w:sz w:val="24"/>
                <w:szCs w:val="24"/>
              </w:rPr>
              <w:t xml:space="preserve">   </w:t>
            </w:r>
            <w:r>
              <w:rPr>
                <w:rFonts w:hint="eastAsia"/>
                <w:b w:val="0"/>
                <w:bCs w:val="0"/>
                <w:sz w:val="24"/>
                <w:szCs w:val="24"/>
                <w:lang w:val="en-US" w:eastAsia="zh-CN"/>
              </w:rPr>
              <w:t xml:space="preserve"> </w:t>
            </w:r>
            <w:r>
              <w:rPr>
                <w:rFonts w:hint="eastAsia"/>
                <w:b w:val="0"/>
                <w:bCs w:val="0"/>
                <w:sz w:val="24"/>
                <w:szCs w:val="24"/>
              </w:rPr>
              <w:t xml:space="preserve">   年   </w:t>
            </w:r>
            <w:r>
              <w:rPr>
                <w:rFonts w:hint="eastAsia"/>
                <w:b w:val="0"/>
                <w:bCs w:val="0"/>
                <w:sz w:val="24"/>
                <w:szCs w:val="24"/>
                <w:lang w:val="en-US" w:eastAsia="zh-CN"/>
              </w:rPr>
              <w:t xml:space="preserve">  </w:t>
            </w:r>
            <w:r>
              <w:rPr>
                <w:rFonts w:hint="eastAsia"/>
                <w:b w:val="0"/>
                <w:bCs w:val="0"/>
                <w:sz w:val="24"/>
                <w:szCs w:val="24"/>
              </w:rPr>
              <w:t xml:space="preserve"> 月   </w:t>
            </w:r>
            <w:r>
              <w:rPr>
                <w:rFonts w:hint="eastAsia"/>
                <w:b w:val="0"/>
                <w:bCs w:val="0"/>
                <w:sz w:val="24"/>
                <w:szCs w:val="24"/>
                <w:lang w:val="en-US" w:eastAsia="zh-CN"/>
              </w:rPr>
              <w:t xml:space="preserve">  </w:t>
            </w:r>
            <w:r>
              <w:rPr>
                <w:rFonts w:hint="eastAsia"/>
                <w:b w:val="0"/>
                <w:bCs w:val="0"/>
                <w:sz w:val="24"/>
                <w:szCs w:val="24"/>
              </w:rPr>
              <w:t xml:space="preserve"> 日</w:t>
            </w:r>
          </w:p>
        </w:tc>
      </w:tr>
    </w:tbl>
    <w:p>
      <w:pPr>
        <w:ind w:right="-487" w:rightChars="-232" w:firstLine="315" w:firstLineChars="150"/>
        <w:rPr>
          <w:rFonts w:ascii="仿宋" w:hAnsi="仿宋" w:eastAsia="仿宋" w:cs="仿宋"/>
        </w:rPr>
      </w:pPr>
    </w:p>
    <w:p>
      <w:pPr>
        <w:wordWrap w:val="0"/>
        <w:ind w:right="619" w:rightChars="295" w:firstLine="361" w:firstLineChars="150"/>
        <w:jc w:val="right"/>
        <w:rPr>
          <w:rFonts w:ascii="仿宋" w:hAnsi="仿宋" w:eastAsia="仿宋" w:cs="仿宋"/>
        </w:rPr>
      </w:pPr>
      <w:r>
        <w:rPr>
          <w:rFonts w:hint="eastAsia" w:ascii="宋体" w:hAnsi="宋体" w:cs="宋体"/>
          <w:b/>
          <w:bCs/>
          <w:sz w:val="24"/>
          <w:szCs w:val="24"/>
          <w:lang w:val="en-US" w:eastAsia="zh-CN"/>
        </w:rPr>
        <w:t>广东省特种设备检测研究院佛山检测院</w:t>
      </w:r>
    </w:p>
    <w:sectPr>
      <w:pgSz w:w="11906" w:h="16838"/>
      <w:pgMar w:top="1020" w:right="964" w:bottom="735" w:left="96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1D464"/>
    <w:multiLevelType w:val="singleLevel"/>
    <w:tmpl w:val="0551D464"/>
    <w:lvl w:ilvl="0" w:tentative="0">
      <w:start w:val="1"/>
      <w:numFmt w:val="decimal"/>
      <w:suff w:val="nothing"/>
      <w:lvlText w:val="（%1）"/>
      <w:lvlJc w:val="left"/>
    </w:lvl>
  </w:abstractNum>
  <w:abstractNum w:abstractNumId="1">
    <w:nsid w:val="77A0011F"/>
    <w:multiLevelType w:val="singleLevel"/>
    <w:tmpl w:val="77A0011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lMGRjYTBjZDRmNWVmZGY2ZTRkZTg1NmM1NjY3NjEifQ=="/>
    <w:docVar w:name="KSO_WPS_MARK_KEY" w:val="deaaa443-357c-41d7-932f-f64e08fa6db3"/>
  </w:docVars>
  <w:rsids>
    <w:rsidRoot w:val="00172A27"/>
    <w:rsid w:val="00005634"/>
    <w:rsid w:val="00011CA8"/>
    <w:rsid w:val="00014806"/>
    <w:rsid w:val="00034EA9"/>
    <w:rsid w:val="00037DEF"/>
    <w:rsid w:val="00046BFE"/>
    <w:rsid w:val="000510C8"/>
    <w:rsid w:val="000606BA"/>
    <w:rsid w:val="00074426"/>
    <w:rsid w:val="000818D6"/>
    <w:rsid w:val="000B392E"/>
    <w:rsid w:val="000B39AE"/>
    <w:rsid w:val="000C4F8C"/>
    <w:rsid w:val="000D0AEE"/>
    <w:rsid w:val="00100A59"/>
    <w:rsid w:val="00134124"/>
    <w:rsid w:val="00172A27"/>
    <w:rsid w:val="00184174"/>
    <w:rsid w:val="00195759"/>
    <w:rsid w:val="001E3211"/>
    <w:rsid w:val="00200F6A"/>
    <w:rsid w:val="00201048"/>
    <w:rsid w:val="002112C1"/>
    <w:rsid w:val="00212AAC"/>
    <w:rsid w:val="00227753"/>
    <w:rsid w:val="002321CE"/>
    <w:rsid w:val="002A151F"/>
    <w:rsid w:val="002B479F"/>
    <w:rsid w:val="002C082B"/>
    <w:rsid w:val="002C31D5"/>
    <w:rsid w:val="002C4DAF"/>
    <w:rsid w:val="002F5128"/>
    <w:rsid w:val="002F6ABE"/>
    <w:rsid w:val="0030038B"/>
    <w:rsid w:val="00334A56"/>
    <w:rsid w:val="003378F5"/>
    <w:rsid w:val="00376C6E"/>
    <w:rsid w:val="003D4E26"/>
    <w:rsid w:val="003D797A"/>
    <w:rsid w:val="003E605E"/>
    <w:rsid w:val="003E77EE"/>
    <w:rsid w:val="004045B7"/>
    <w:rsid w:val="004272C9"/>
    <w:rsid w:val="004439F3"/>
    <w:rsid w:val="00450C99"/>
    <w:rsid w:val="00462781"/>
    <w:rsid w:val="00462B8C"/>
    <w:rsid w:val="00474D29"/>
    <w:rsid w:val="004A20E4"/>
    <w:rsid w:val="004A421E"/>
    <w:rsid w:val="004A5A74"/>
    <w:rsid w:val="004B1584"/>
    <w:rsid w:val="004B35F7"/>
    <w:rsid w:val="004B625E"/>
    <w:rsid w:val="004D34F1"/>
    <w:rsid w:val="004F6160"/>
    <w:rsid w:val="0053078D"/>
    <w:rsid w:val="00557FE2"/>
    <w:rsid w:val="00562562"/>
    <w:rsid w:val="00572466"/>
    <w:rsid w:val="00596A60"/>
    <w:rsid w:val="005A2EC6"/>
    <w:rsid w:val="005A4517"/>
    <w:rsid w:val="005B778A"/>
    <w:rsid w:val="005E6BA8"/>
    <w:rsid w:val="005E71BD"/>
    <w:rsid w:val="006410FE"/>
    <w:rsid w:val="006604A3"/>
    <w:rsid w:val="006666DC"/>
    <w:rsid w:val="00691479"/>
    <w:rsid w:val="006B2287"/>
    <w:rsid w:val="006C2E21"/>
    <w:rsid w:val="006C594C"/>
    <w:rsid w:val="006D610F"/>
    <w:rsid w:val="006E211A"/>
    <w:rsid w:val="006F63D1"/>
    <w:rsid w:val="00702451"/>
    <w:rsid w:val="007310E1"/>
    <w:rsid w:val="007435DB"/>
    <w:rsid w:val="00745F30"/>
    <w:rsid w:val="00757876"/>
    <w:rsid w:val="00767927"/>
    <w:rsid w:val="007852ED"/>
    <w:rsid w:val="00787018"/>
    <w:rsid w:val="007A3B8A"/>
    <w:rsid w:val="007B1348"/>
    <w:rsid w:val="007B6A57"/>
    <w:rsid w:val="007C73AA"/>
    <w:rsid w:val="007E4413"/>
    <w:rsid w:val="00824B02"/>
    <w:rsid w:val="008339D6"/>
    <w:rsid w:val="00856C3F"/>
    <w:rsid w:val="0086140D"/>
    <w:rsid w:val="00866A90"/>
    <w:rsid w:val="00877442"/>
    <w:rsid w:val="00891D33"/>
    <w:rsid w:val="00895016"/>
    <w:rsid w:val="008C3415"/>
    <w:rsid w:val="008F6B86"/>
    <w:rsid w:val="00906CE8"/>
    <w:rsid w:val="00927B81"/>
    <w:rsid w:val="009508C9"/>
    <w:rsid w:val="00953BE3"/>
    <w:rsid w:val="009552A1"/>
    <w:rsid w:val="009906DE"/>
    <w:rsid w:val="009A2B2C"/>
    <w:rsid w:val="009B4ABF"/>
    <w:rsid w:val="009C7FC5"/>
    <w:rsid w:val="009D002C"/>
    <w:rsid w:val="009D5868"/>
    <w:rsid w:val="009E5B55"/>
    <w:rsid w:val="00A22890"/>
    <w:rsid w:val="00A236A5"/>
    <w:rsid w:val="00A401A2"/>
    <w:rsid w:val="00A4409A"/>
    <w:rsid w:val="00A65B53"/>
    <w:rsid w:val="00A8611F"/>
    <w:rsid w:val="00A90757"/>
    <w:rsid w:val="00AA4EBF"/>
    <w:rsid w:val="00AD0300"/>
    <w:rsid w:val="00AD5C61"/>
    <w:rsid w:val="00AE53A2"/>
    <w:rsid w:val="00AE66E0"/>
    <w:rsid w:val="00AF2A2D"/>
    <w:rsid w:val="00AF30F5"/>
    <w:rsid w:val="00B00E49"/>
    <w:rsid w:val="00B174FE"/>
    <w:rsid w:val="00B36670"/>
    <w:rsid w:val="00B47107"/>
    <w:rsid w:val="00B507DF"/>
    <w:rsid w:val="00B60BB1"/>
    <w:rsid w:val="00B67734"/>
    <w:rsid w:val="00B77B78"/>
    <w:rsid w:val="00B95877"/>
    <w:rsid w:val="00B97197"/>
    <w:rsid w:val="00BB21EA"/>
    <w:rsid w:val="00BC2B66"/>
    <w:rsid w:val="00BE1293"/>
    <w:rsid w:val="00BE2ECB"/>
    <w:rsid w:val="00BF03C5"/>
    <w:rsid w:val="00C2591D"/>
    <w:rsid w:val="00C33626"/>
    <w:rsid w:val="00C34FCE"/>
    <w:rsid w:val="00C41E74"/>
    <w:rsid w:val="00C63785"/>
    <w:rsid w:val="00C6787E"/>
    <w:rsid w:val="00C87074"/>
    <w:rsid w:val="00CB2A63"/>
    <w:rsid w:val="00CD26E3"/>
    <w:rsid w:val="00CE01CF"/>
    <w:rsid w:val="00D1125A"/>
    <w:rsid w:val="00D63346"/>
    <w:rsid w:val="00D636C2"/>
    <w:rsid w:val="00D72566"/>
    <w:rsid w:val="00D82B43"/>
    <w:rsid w:val="00D91D06"/>
    <w:rsid w:val="00D971C6"/>
    <w:rsid w:val="00DD25A2"/>
    <w:rsid w:val="00DE6B28"/>
    <w:rsid w:val="00E43BA8"/>
    <w:rsid w:val="00E60F0E"/>
    <w:rsid w:val="00E6141E"/>
    <w:rsid w:val="00E774B9"/>
    <w:rsid w:val="00E90BF0"/>
    <w:rsid w:val="00E933B0"/>
    <w:rsid w:val="00EC2058"/>
    <w:rsid w:val="00ED4C48"/>
    <w:rsid w:val="00EE24AE"/>
    <w:rsid w:val="00EE5EF1"/>
    <w:rsid w:val="00F10B34"/>
    <w:rsid w:val="00F22458"/>
    <w:rsid w:val="00F44501"/>
    <w:rsid w:val="00F91D86"/>
    <w:rsid w:val="00FB3A4E"/>
    <w:rsid w:val="00FD710A"/>
    <w:rsid w:val="00FE658F"/>
    <w:rsid w:val="00FF782D"/>
    <w:rsid w:val="01351709"/>
    <w:rsid w:val="02574F8B"/>
    <w:rsid w:val="04DB5289"/>
    <w:rsid w:val="05D02401"/>
    <w:rsid w:val="0618115B"/>
    <w:rsid w:val="07115CA7"/>
    <w:rsid w:val="072639A0"/>
    <w:rsid w:val="09656CA2"/>
    <w:rsid w:val="0A4909F6"/>
    <w:rsid w:val="0AEB17FA"/>
    <w:rsid w:val="0B422E14"/>
    <w:rsid w:val="0C704B06"/>
    <w:rsid w:val="0DEC4366"/>
    <w:rsid w:val="0E4806A0"/>
    <w:rsid w:val="0E542A90"/>
    <w:rsid w:val="0EE96458"/>
    <w:rsid w:val="1039465B"/>
    <w:rsid w:val="116A1EA3"/>
    <w:rsid w:val="12086CA8"/>
    <w:rsid w:val="12646C75"/>
    <w:rsid w:val="12B207DE"/>
    <w:rsid w:val="13497394"/>
    <w:rsid w:val="13C101B1"/>
    <w:rsid w:val="13C41EFD"/>
    <w:rsid w:val="14812CEE"/>
    <w:rsid w:val="16207E57"/>
    <w:rsid w:val="1787618F"/>
    <w:rsid w:val="17AE76DC"/>
    <w:rsid w:val="19C31ED3"/>
    <w:rsid w:val="1AC31A76"/>
    <w:rsid w:val="1B9F1AD6"/>
    <w:rsid w:val="1CC34970"/>
    <w:rsid w:val="1E3A69ED"/>
    <w:rsid w:val="1EF849DE"/>
    <w:rsid w:val="2009009E"/>
    <w:rsid w:val="21475F45"/>
    <w:rsid w:val="22177EFD"/>
    <w:rsid w:val="22AC3E22"/>
    <w:rsid w:val="231C2023"/>
    <w:rsid w:val="257A7CFF"/>
    <w:rsid w:val="25C81025"/>
    <w:rsid w:val="25D30BCD"/>
    <w:rsid w:val="25E60A73"/>
    <w:rsid w:val="27202D3F"/>
    <w:rsid w:val="272570F7"/>
    <w:rsid w:val="289A1587"/>
    <w:rsid w:val="290D6316"/>
    <w:rsid w:val="2C6F63F4"/>
    <w:rsid w:val="2CAC6259"/>
    <w:rsid w:val="2CB66B69"/>
    <w:rsid w:val="2CFD7BC7"/>
    <w:rsid w:val="2D0363AE"/>
    <w:rsid w:val="2E056639"/>
    <w:rsid w:val="2E323AD6"/>
    <w:rsid w:val="31166B0F"/>
    <w:rsid w:val="319F6C13"/>
    <w:rsid w:val="327E6664"/>
    <w:rsid w:val="33D7599C"/>
    <w:rsid w:val="35011E25"/>
    <w:rsid w:val="351241FE"/>
    <w:rsid w:val="35340734"/>
    <w:rsid w:val="356F47B8"/>
    <w:rsid w:val="35D6725A"/>
    <w:rsid w:val="376B54F8"/>
    <w:rsid w:val="381F1DA2"/>
    <w:rsid w:val="3A8D24E1"/>
    <w:rsid w:val="3ACD1791"/>
    <w:rsid w:val="3CBF309D"/>
    <w:rsid w:val="3D666B6D"/>
    <w:rsid w:val="3E967EF4"/>
    <w:rsid w:val="3F7B3FB4"/>
    <w:rsid w:val="427840E2"/>
    <w:rsid w:val="42C90F27"/>
    <w:rsid w:val="43236033"/>
    <w:rsid w:val="43872F16"/>
    <w:rsid w:val="44241D30"/>
    <w:rsid w:val="47167923"/>
    <w:rsid w:val="478B03F2"/>
    <w:rsid w:val="47C15148"/>
    <w:rsid w:val="47D32B32"/>
    <w:rsid w:val="49054989"/>
    <w:rsid w:val="493C43B9"/>
    <w:rsid w:val="4B00559A"/>
    <w:rsid w:val="4BB434BA"/>
    <w:rsid w:val="511A733E"/>
    <w:rsid w:val="51416970"/>
    <w:rsid w:val="518F08D8"/>
    <w:rsid w:val="51B64EEE"/>
    <w:rsid w:val="52A0271D"/>
    <w:rsid w:val="52A70C5A"/>
    <w:rsid w:val="53283541"/>
    <w:rsid w:val="5469558C"/>
    <w:rsid w:val="557E316B"/>
    <w:rsid w:val="56DD720F"/>
    <w:rsid w:val="578C0BCA"/>
    <w:rsid w:val="57FE0F6F"/>
    <w:rsid w:val="58960A0F"/>
    <w:rsid w:val="5A9E21B8"/>
    <w:rsid w:val="5B430D4F"/>
    <w:rsid w:val="5BC34E95"/>
    <w:rsid w:val="5BCB2D48"/>
    <w:rsid w:val="5CDD58D2"/>
    <w:rsid w:val="5D4520A9"/>
    <w:rsid w:val="5F8529C6"/>
    <w:rsid w:val="5F8D6E7D"/>
    <w:rsid w:val="60983B04"/>
    <w:rsid w:val="60AB5D16"/>
    <w:rsid w:val="60E61309"/>
    <w:rsid w:val="614475C5"/>
    <w:rsid w:val="62CF483C"/>
    <w:rsid w:val="63AC2D96"/>
    <w:rsid w:val="64A71045"/>
    <w:rsid w:val="66A71939"/>
    <w:rsid w:val="66EE65E0"/>
    <w:rsid w:val="68040A16"/>
    <w:rsid w:val="696525F7"/>
    <w:rsid w:val="6B1B7359"/>
    <w:rsid w:val="6C5A0E3F"/>
    <w:rsid w:val="6D7640A6"/>
    <w:rsid w:val="6E3D27C7"/>
    <w:rsid w:val="6E3E4682"/>
    <w:rsid w:val="6F3A6867"/>
    <w:rsid w:val="6F875E1C"/>
    <w:rsid w:val="703830E0"/>
    <w:rsid w:val="703E1036"/>
    <w:rsid w:val="71DC09AB"/>
    <w:rsid w:val="72AF55B7"/>
    <w:rsid w:val="72D17CEA"/>
    <w:rsid w:val="74B266AF"/>
    <w:rsid w:val="769A13A5"/>
    <w:rsid w:val="77480697"/>
    <w:rsid w:val="79017606"/>
    <w:rsid w:val="7B5178B1"/>
    <w:rsid w:val="7F6A09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locked/>
    <w:uiPriority w:val="99"/>
    <w:pPr>
      <w:jc w:val="left"/>
    </w:pPr>
  </w:style>
  <w:style w:type="paragraph" w:styleId="3">
    <w:name w:val="Balloon Text"/>
    <w:basedOn w:val="1"/>
    <w:semiHidden/>
    <w:qFormat/>
    <w:locked/>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locked/>
    <w:uiPriority w:val="99"/>
    <w:rPr>
      <w:b/>
      <w:bCs/>
    </w:rPr>
  </w:style>
  <w:style w:type="character" w:styleId="9">
    <w:name w:val="annotation reference"/>
    <w:basedOn w:val="8"/>
    <w:semiHidden/>
    <w:unhideWhenUsed/>
    <w:qFormat/>
    <w:locked/>
    <w:uiPriority w:val="99"/>
    <w:rPr>
      <w:sz w:val="21"/>
      <w:szCs w:val="21"/>
    </w:rPr>
  </w:style>
  <w:style w:type="character" w:customStyle="1" w:styleId="10">
    <w:name w:val="页脚 字符"/>
    <w:link w:val="4"/>
    <w:semiHidden/>
    <w:qFormat/>
    <w:locked/>
    <w:uiPriority w:val="99"/>
    <w:rPr>
      <w:rFonts w:ascii="Times New Roman" w:hAnsi="Times New Roman" w:eastAsia="宋体" w:cs="Times New Roman"/>
      <w:sz w:val="18"/>
      <w:szCs w:val="18"/>
    </w:rPr>
  </w:style>
  <w:style w:type="character" w:customStyle="1" w:styleId="11">
    <w:name w:val="页眉 字符"/>
    <w:link w:val="5"/>
    <w:semiHidden/>
    <w:qFormat/>
    <w:locked/>
    <w:uiPriority w:val="99"/>
    <w:rPr>
      <w:rFonts w:ascii="Times New Roman" w:hAnsi="Times New Roman" w:eastAsia="宋体" w:cs="Times New Roman"/>
      <w:sz w:val="18"/>
      <w:szCs w:val="18"/>
    </w:rPr>
  </w:style>
  <w:style w:type="paragraph" w:customStyle="1" w:styleId="12">
    <w:name w:val="列表段落1"/>
    <w:basedOn w:val="1"/>
    <w:qFormat/>
    <w:uiPriority w:val="0"/>
    <w:pPr>
      <w:ind w:firstLine="420" w:firstLineChars="200"/>
    </w:pPr>
    <w:rPr>
      <w:sz w:val="24"/>
      <w:szCs w:val="24"/>
    </w:rPr>
  </w:style>
  <w:style w:type="paragraph" w:customStyle="1" w:styleId="13">
    <w:name w:val="Revision"/>
    <w:hidden/>
    <w:unhideWhenUsed/>
    <w:qFormat/>
    <w:uiPriority w:val="99"/>
    <w:rPr>
      <w:rFonts w:ascii="Times New Roman" w:hAnsi="Times New Roman" w:eastAsia="宋体" w:cs="Times New Roman"/>
      <w:kern w:val="2"/>
      <w:sz w:val="21"/>
      <w:szCs w:val="21"/>
      <w:lang w:val="en-US" w:eastAsia="zh-CN" w:bidi="ar-SA"/>
    </w:rPr>
  </w:style>
  <w:style w:type="character" w:customStyle="1" w:styleId="14">
    <w:name w:val="批注文字 字符"/>
    <w:basedOn w:val="8"/>
    <w:link w:val="2"/>
    <w:semiHidden/>
    <w:qFormat/>
    <w:uiPriority w:val="99"/>
    <w:rPr>
      <w:kern w:val="2"/>
      <w:sz w:val="21"/>
      <w:szCs w:val="21"/>
    </w:rPr>
  </w:style>
  <w:style w:type="character" w:customStyle="1" w:styleId="15">
    <w:name w:val="批注主题 字符"/>
    <w:basedOn w:val="14"/>
    <w:link w:val="6"/>
    <w:semiHidden/>
    <w:qFormat/>
    <w:uiPriority w:val="99"/>
    <w:rPr>
      <w:b/>
      <w:bCs/>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芳向电脑工作室</Company>
  <Pages>3</Pages>
  <Words>251</Words>
  <Characters>1431</Characters>
  <Lines>11</Lines>
  <Paragraphs>3</Paragraphs>
  <TotalTime>2</TotalTime>
  <ScaleCrop>false</ScaleCrop>
  <LinksUpToDate>false</LinksUpToDate>
  <CharactersWithSpaces>1679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2024-05-05T04:20:00Z</dcterms:created>
  <dc:creator>user5</dc:creator>
  <cp:lastModifiedBy>熊兼勇</cp:lastModifiedBy>
  <cp:lastPrinted>2024-05-10T07:46:07Z</cp:lastPrinted>
  <dcterms:modified xsi:type="dcterms:W3CDTF">2024-05-10T08:06:32Z</dcterms:modified>
  <dc:title>委托检验协议书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00ABC0D028AE4FF891BEE4CCB14A8C55</vt:lpwstr>
  </property>
</Properties>
</file>