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13"/>
          <w:tab w:val="center" w:pos="4819"/>
        </w:tabs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Times New Roman" w:hAnsi="Times New Roman" w:eastAsia="仿宋_GB2312" w:cs="仿宋_GB2312"/>
          <w:b/>
          <w:bCs/>
          <w:sz w:val="21"/>
          <w:szCs w:val="21"/>
          <w:shd w:val="clear" w:color="auto" w:fill="FFFFFF"/>
        </w:rPr>
        <w:t>质量体系文件编号：</w:t>
      </w:r>
      <w:r>
        <w:rPr>
          <w:rFonts w:ascii="宋体" w:hAnsi="宋体" w:eastAsia="宋体" w:cs="宋体"/>
          <w:b/>
          <w:bCs/>
          <w:sz w:val="24"/>
          <w:szCs w:val="24"/>
        </w:rPr>
        <w:t>FSSEI/RSH-9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b/>
          <w:bCs/>
          <w:sz w:val="24"/>
          <w:szCs w:val="24"/>
        </w:rPr>
        <w:t>-3.01</w:t>
      </w:r>
    </w:p>
    <w:p>
      <w:pPr>
        <w:tabs>
          <w:tab w:val="left" w:pos="1813"/>
          <w:tab w:val="center" w:pos="4819"/>
        </w:tabs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tabs>
          <w:tab w:val="left" w:pos="1813"/>
          <w:tab w:val="center" w:pos="4819"/>
        </w:tabs>
        <w:jc w:val="center"/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起重机械</w:t>
      </w:r>
      <w:r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监督检验</w:t>
      </w:r>
      <w:r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（改造或重大修理）资料审查</w:t>
      </w:r>
      <w:r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申报单</w:t>
      </w:r>
    </w:p>
    <w:p>
      <w:pPr>
        <w:tabs>
          <w:tab w:val="left" w:pos="1813"/>
          <w:tab w:val="center" w:pos="4819"/>
        </w:tabs>
        <w:jc w:val="center"/>
        <w:rPr>
          <w:rFonts w:hint="eastAsia" w:ascii="宋体" w:cs="宋体"/>
          <w:b/>
          <w:bCs/>
          <w:color w:val="000000" w:themeColor="text1"/>
          <w:sz w:val="21"/>
          <w:szCs w:val="21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4156" w:firstLineChars="2300"/>
        <w:jc w:val="left"/>
        <w:rPr>
          <w:rFonts w:ascii="Times New Roman" w:hAnsi="Times New Roman" w:eastAsia="华文楷体" w:cs="Times New Roman"/>
          <w:b/>
          <w:bCs/>
          <w:sz w:val="18"/>
          <w:szCs w:val="18"/>
          <w:shd w:val="clear" w:color="auto" w:fill="FFFFFF"/>
        </w:rPr>
      </w:pPr>
      <w:r>
        <w:rPr>
          <w:rFonts w:hint="eastAsia" w:ascii="宋体" w:cs="宋体"/>
          <w:b/>
          <w:bCs/>
          <w:sz w:val="18"/>
          <w:szCs w:val="18"/>
          <w:shd w:val="clear" w:color="auto" w:fill="FFFFFF"/>
        </w:rPr>
        <w:t xml:space="preserve">                              </w:t>
      </w:r>
      <w:r>
        <w:rPr>
          <w:rFonts w:hint="eastAsia" w:ascii="Times New Roman" w:hAnsi="Times New Roman" w:cs="宋体"/>
          <w:b/>
          <w:bCs/>
          <w:sz w:val="18"/>
          <w:szCs w:val="18"/>
          <w:shd w:val="clear" w:color="auto" w:fill="FFFFFF"/>
        </w:rPr>
        <w:t>申报编号：</w:t>
      </w:r>
    </w:p>
    <w:tbl>
      <w:tblPr>
        <w:tblStyle w:val="4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"/>
        <w:gridCol w:w="27"/>
        <w:gridCol w:w="1548"/>
        <w:gridCol w:w="861"/>
        <w:gridCol w:w="99"/>
        <w:gridCol w:w="651"/>
        <w:gridCol w:w="384"/>
        <w:gridCol w:w="561"/>
        <w:gridCol w:w="519"/>
        <w:gridCol w:w="102"/>
        <w:gridCol w:w="330"/>
        <w:gridCol w:w="926"/>
        <w:gridCol w:w="997"/>
        <w:gridCol w:w="261"/>
        <w:gridCol w:w="120"/>
        <w:gridCol w:w="69"/>
        <w:gridCol w:w="966"/>
        <w:gridCol w:w="810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</w:t>
            </w:r>
          </w:p>
        </w:tc>
        <w:tc>
          <w:tcPr>
            <w:tcW w:w="8602" w:type="dxa"/>
            <w:gridSpan w:val="16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施工单位通讯地址</w:t>
            </w:r>
          </w:p>
        </w:tc>
        <w:tc>
          <w:tcPr>
            <w:tcW w:w="8602" w:type="dxa"/>
            <w:gridSpan w:val="16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76" w:type="dxa"/>
            <w:gridSpan w:val="3"/>
            <w:noWrap w:val="0"/>
            <w:vAlign w:val="center"/>
          </w:tcPr>
          <w:p>
            <w:pPr>
              <w:ind w:right="-108" w:rightChars="0"/>
              <w:jc w:val="center"/>
              <w:rPr>
                <w:rFonts w:hint="eastAsia"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</w:t>
            </w: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申报人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（签名）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ind w:firstLine="90" w:firstLineChars="50"/>
              <w:jc w:val="right"/>
              <w:rPr>
                <w:rFonts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ind w:firstLine="90" w:firstLineChars="50"/>
              <w:jc w:val="both"/>
              <w:rPr>
                <w:rFonts w:hint="eastAsia"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申报时间</w:t>
            </w:r>
          </w:p>
        </w:tc>
        <w:tc>
          <w:tcPr>
            <w:tcW w:w="1877" w:type="dxa"/>
            <w:gridSpan w:val="4"/>
            <w:noWrap w:val="0"/>
            <w:vAlign w:val="center"/>
          </w:tcPr>
          <w:p>
            <w:pPr>
              <w:ind w:firstLine="90" w:firstLineChars="50"/>
              <w:jc w:val="both"/>
              <w:rPr>
                <w:rFonts w:hint="default"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20   年   月     日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ind w:right="210" w:rightChars="0"/>
              <w:jc w:val="center"/>
              <w:rPr>
                <w:rFonts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联系手机</w:t>
            </w:r>
          </w:p>
        </w:tc>
        <w:tc>
          <w:tcPr>
            <w:tcW w:w="2911" w:type="dxa"/>
            <w:gridSpan w:val="5"/>
            <w:noWrap w:val="0"/>
            <w:vAlign w:val="center"/>
          </w:tcPr>
          <w:p>
            <w:pPr>
              <w:rPr>
                <w:rFonts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申报说明</w:t>
            </w:r>
          </w:p>
        </w:tc>
        <w:tc>
          <w:tcPr>
            <w:tcW w:w="4433" w:type="dxa"/>
            <w:gridSpan w:val="9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ind w:right="210" w:rightChars="0"/>
              <w:jc w:val="center"/>
              <w:rPr>
                <w:rFonts w:hint="eastAsia"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缴款单位</w:t>
            </w:r>
          </w:p>
        </w:tc>
        <w:tc>
          <w:tcPr>
            <w:tcW w:w="2911" w:type="dxa"/>
            <w:gridSpan w:val="5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 xml:space="preserve">□施工单位  □使用单位 </w:t>
            </w:r>
          </w:p>
          <w:p>
            <w:pPr>
              <w:rPr>
                <w:rFonts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使用单位</w:t>
            </w:r>
          </w:p>
        </w:tc>
        <w:tc>
          <w:tcPr>
            <w:tcW w:w="4433" w:type="dxa"/>
            <w:gridSpan w:val="9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使用单位统一社会信用代码</w:t>
            </w:r>
          </w:p>
        </w:tc>
        <w:tc>
          <w:tcPr>
            <w:tcW w:w="2911" w:type="dxa"/>
            <w:gridSpan w:val="5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使用单位通讯地址</w:t>
            </w:r>
          </w:p>
        </w:tc>
        <w:tc>
          <w:tcPr>
            <w:tcW w:w="8602" w:type="dxa"/>
            <w:gridSpan w:val="16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设备安装</w:t>
            </w: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地点</w:t>
            </w:r>
          </w:p>
        </w:tc>
        <w:tc>
          <w:tcPr>
            <w:tcW w:w="4433" w:type="dxa"/>
            <w:gridSpan w:val="9"/>
            <w:noWrap w:val="0"/>
            <w:vAlign w:val="center"/>
          </w:tcPr>
          <w:p>
            <w:pPr>
              <w:rPr>
                <w:rFonts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设备所属区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rPr>
                <w:rFonts w:hint="eastAsia"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□禅城  □南海  □高明  □三水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76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生产许可证编号</w:t>
            </w: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pStyle w:val="6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制造许可证编号</w:t>
            </w:r>
          </w:p>
        </w:tc>
        <w:tc>
          <w:tcPr>
            <w:tcW w:w="2822" w:type="dxa"/>
            <w:gridSpan w:val="6"/>
            <w:noWrap w:val="0"/>
            <w:vAlign w:val="center"/>
          </w:tcPr>
          <w:p>
            <w:pPr>
              <w:ind w:firstLine="181" w:firstLineChars="100"/>
              <w:rPr>
                <w:rFonts w:hint="default" w:asci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TS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rPr>
                <w:rFonts w:hint="eastAsia"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告知书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查询号（或</w:t>
            </w: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回执号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rPr>
                <w:rFonts w:hint="eastAsia"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876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noWrap w:val="0"/>
            <w:vAlign w:val="center"/>
          </w:tcPr>
          <w:p>
            <w:pPr>
              <w:pStyle w:val="6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安装改造修理许可证编号</w:t>
            </w:r>
          </w:p>
        </w:tc>
        <w:tc>
          <w:tcPr>
            <w:tcW w:w="2822" w:type="dxa"/>
            <w:gridSpan w:val="6"/>
            <w:noWrap w:val="0"/>
            <w:vAlign w:val="center"/>
          </w:tcPr>
          <w:p>
            <w:pPr>
              <w:ind w:firstLine="181" w:firstLineChars="100"/>
              <w:rPr>
                <w:rFonts w:hint="default" w:asci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TS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检验室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pStyle w:val="6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□检验二室 0757-82321101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□检验十室 0757-82302205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876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施工类别</w:t>
            </w:r>
          </w:p>
        </w:tc>
        <w:tc>
          <w:tcPr>
            <w:tcW w:w="4433" w:type="dxa"/>
            <w:gridSpan w:val="9"/>
            <w:noWrap w:val="0"/>
            <w:vAlign w:val="center"/>
          </w:tcPr>
          <w:p>
            <w:pPr>
              <w:pStyle w:val="6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□改造  □重大修理</w:t>
            </w: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单位内部编号（改造或重大修理）</w:t>
            </w: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rPr>
                <w:rFonts w:hint="eastAsia" w:ascii="宋体" w:hAnsi="Calibri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使用登记编号（改造或重大修理）</w:t>
            </w:r>
          </w:p>
        </w:tc>
        <w:tc>
          <w:tcPr>
            <w:tcW w:w="4433" w:type="dxa"/>
            <w:gridSpan w:val="9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91" w:type="dxa"/>
            <w:gridSpan w:val="4"/>
            <w:noWrap w:val="0"/>
            <w:vAlign w:val="center"/>
          </w:tcPr>
          <w:p>
            <w:pPr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876" w:type="dxa"/>
            <w:gridSpan w:val="3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设备类别</w:t>
            </w: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设备品种（型式）</w:t>
            </w: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型号规格</w:t>
            </w: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设备代码</w:t>
            </w: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产品编号</w:t>
            </w: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hint="eastAsia"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数量（台/套）</w:t>
            </w: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工程总造价（元）</w:t>
            </w:r>
          </w:p>
        </w:tc>
        <w:tc>
          <w:tcPr>
            <w:tcW w:w="1756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4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检验费（元）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876" w:type="dxa"/>
            <w:gridSpan w:val="3"/>
            <w:vMerge w:val="restart"/>
            <w:noWrap w:val="0"/>
            <w:vAlign w:val="top"/>
          </w:tcPr>
          <w:p>
            <w:pPr>
              <w:ind w:left="181" w:hanging="181" w:hangingChars="100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桥式起重机</w:t>
            </w:r>
          </w:p>
          <w:p>
            <w:pPr>
              <w:ind w:left="361" w:hanging="361" w:hangingChars="200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门式起重机</w:t>
            </w: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塔式起重机</w:t>
            </w: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门座式起重机</w:t>
            </w:r>
          </w:p>
          <w:p>
            <w:pPr>
              <w:rPr>
                <w:rFonts w:hint="eastAsia" w:ascii="宋体" w:eastAsia="宋体" w:cs="Webdings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升降机</w:t>
            </w:r>
          </w:p>
          <w:p>
            <w:pPr>
              <w:rPr>
                <w:rFonts w:ascii="宋体" w:cs="Webdings"/>
                <w:b/>
                <w:bCs/>
                <w:sz w:val="18"/>
                <w:szCs w:val="18"/>
              </w:rPr>
            </w:pPr>
            <w:r>
              <w:rPr>
                <w:rFonts w:ascii="宋体" w:cs="Webdings"/>
                <w:b/>
                <w:bCs/>
                <w:sz w:val="18"/>
                <w:szCs w:val="18"/>
              </w:rPr>
              <w:sym w:font="Webdings" w:char="0063"/>
            </w:r>
            <w:r>
              <w:rPr>
                <w:rFonts w:hint="eastAsia" w:ascii="宋体" w:cs="Webdings"/>
                <w:b/>
                <w:bCs/>
                <w:sz w:val="18"/>
                <w:szCs w:val="18"/>
                <w:lang w:eastAsia="zh-CN"/>
              </w:rPr>
              <w:t>机械式停车设备</w:t>
            </w: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876" w:type="dxa"/>
            <w:gridSpan w:val="3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 w:hRule="atLeast"/>
          <w:jc w:val="center"/>
        </w:trPr>
        <w:tc>
          <w:tcPr>
            <w:tcW w:w="1876" w:type="dxa"/>
            <w:gridSpan w:val="3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 w:hRule="atLeast"/>
          <w:jc w:val="center"/>
        </w:trPr>
        <w:tc>
          <w:tcPr>
            <w:tcW w:w="1876" w:type="dxa"/>
            <w:gridSpan w:val="3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  <w:jc w:val="center"/>
        </w:trPr>
        <w:tc>
          <w:tcPr>
            <w:tcW w:w="1876" w:type="dxa"/>
            <w:gridSpan w:val="3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righ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" w:hRule="atLeast"/>
          <w:jc w:val="center"/>
        </w:trPr>
        <w:tc>
          <w:tcPr>
            <w:tcW w:w="1876" w:type="dxa"/>
            <w:gridSpan w:val="3"/>
            <w:vMerge w:val="continue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lef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left"/>
              <w:rPr>
                <w:rFonts w:hint="eastAsia"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58" w:type="dxa"/>
            <w:gridSpan w:val="3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left"/>
              <w:rPr>
                <w:rFonts w:hint="eastAsia"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left"/>
              <w:rPr>
                <w:rFonts w:hint="eastAsia"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left"/>
              <w:rPr>
                <w:rFonts w:hint="eastAsia"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noWrap w:val="0"/>
            <w:vAlign w:val="top"/>
          </w:tcPr>
          <w:p>
            <w:pPr>
              <w:tabs>
                <w:tab w:val="center" w:pos="4680"/>
                <w:tab w:val="left" w:pos="7560"/>
              </w:tabs>
              <w:spacing w:line="300" w:lineRule="exact"/>
              <w:jc w:val="left"/>
              <w:rPr>
                <w:rFonts w:hint="eastAsia"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301" w:type="dxa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5880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资料清单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施工单位自查（数量）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检验机构核对接收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3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施工单位提供的资料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※改造（或重大修理）告知证明</w:t>
            </w:r>
          </w:p>
        </w:tc>
        <w:tc>
          <w:tcPr>
            <w:tcW w:w="5880" w:type="dxa"/>
            <w:gridSpan w:val="1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改造（或重大修理）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告知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（网上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申报的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需上传告知书扫描件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2特种设备生产许可证</w:t>
            </w:r>
          </w:p>
        </w:tc>
        <w:tc>
          <w:tcPr>
            <w:tcW w:w="5880" w:type="dxa"/>
            <w:gridSpan w:val="1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特种设备生产许可证（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改造维修）或者许可受理决定书等许可证明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3整机配套的主要安全保护装置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合格证、产品铭牌和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型式试验证书（必要时提供）</w:t>
            </w:r>
          </w:p>
        </w:tc>
        <w:tc>
          <w:tcPr>
            <w:tcW w:w="960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主要安全保护装置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合格证、产品铭牌和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型式试验证书</w:t>
            </w:r>
          </w:p>
        </w:tc>
        <w:tc>
          <w:tcPr>
            <w:tcW w:w="4920" w:type="dxa"/>
            <w:gridSpan w:val="1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Calibri" w:hAnsi="Calibri" w:eastAsia="宋体" w:cs="Arial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3.1.1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起重量限制器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0" w:type="dxa"/>
            <w:gridSpan w:val="1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Calibri" w:hAnsi="Calibri" w:eastAsia="宋体" w:cs="Arial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3.1.2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起重力矩限制器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0" w:type="dxa"/>
            <w:gridSpan w:val="1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Calibri" w:hAnsi="Calibri" w:eastAsia="宋体" w:cs="Arial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3.1.3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防坠安全器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0" w:type="dxa"/>
            <w:gridSpan w:val="11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Calibri" w:hAnsi="Calibri" w:eastAsia="宋体" w:cs="Arial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3.1.4制动器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0" w:type="dxa"/>
            <w:gridSpan w:val="1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3.3整机配套的防爆电动机、防爆电器合格证、产品铭牌（如有）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起重机械产品合格证（如有）</w:t>
            </w:r>
          </w:p>
        </w:tc>
        <w:tc>
          <w:tcPr>
            <w:tcW w:w="5880" w:type="dxa"/>
            <w:gridSpan w:val="1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Calibri" w:hAnsi="Calibri" w:eastAsia="宋体" w:cs="Arial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4.1《起重机械产品合格证》（含产品数据表）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0" w:type="dxa"/>
            <w:gridSpan w:val="1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Calibri" w:hAnsi="Calibri" w:eastAsia="宋体" w:cs="Arial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4.2主要受力结构件无损检测报告（含第三方检测公司及检测人员资质证明）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5880" w:type="dxa"/>
            <w:gridSpan w:val="1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Calibri" w:hAnsi="Calibri" w:eastAsia="宋体" w:cs="Arial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4.3出厂检验记录或者报告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588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使用单位营业执照复印件（以个人名义办理的的公民二代身份证正反面复印件）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6涉及改造（或重大修理）产品技术资料（必要时提供）</w:t>
            </w:r>
          </w:p>
        </w:tc>
        <w:tc>
          <w:tcPr>
            <w:tcW w:w="861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highlight w:val="none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※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设计文件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019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6.1.1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总图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019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6.1.2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主要受力结构件图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019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6.1.3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主要部件图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019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6.1.4电气、液压或者气动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控制系统原理图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9" w:type="dxa"/>
            <w:gridSpan w:val="1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6.1.5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安装需要的其他图纸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5880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安装及使用维护说明书等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5880" w:type="dxa"/>
            <w:gridSpan w:val="1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具体改造或重大修理方案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3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8※</w:t>
            </w:r>
          </w:p>
        </w:tc>
        <w:tc>
          <w:tcPr>
            <w:tcW w:w="5880" w:type="dxa"/>
            <w:gridSpan w:val="1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设备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改造（或重大修理）施工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合同（复印件）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只收取“合同金额”、“签名、盖章”页，完整合同备查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946" w:type="dxa"/>
            <w:noWrap w:val="0"/>
            <w:vAlign w:val="top"/>
          </w:tcPr>
          <w:p>
            <w:pPr>
              <w:spacing w:line="220" w:lineRule="exact"/>
              <w:rPr>
                <w:rFonts w:asci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32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施工单位填写</w:t>
            </w:r>
          </w:p>
        </w:tc>
        <w:tc>
          <w:tcPr>
            <w:tcW w:w="4725" w:type="dxa"/>
            <w:gridSpan w:val="8"/>
            <w:noWrap w:val="0"/>
            <w:vAlign w:val="top"/>
          </w:tcPr>
          <w:p>
            <w:pPr>
              <w:pStyle w:val="6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我单位承诺，对以上提交的资料真实性负责。</w:t>
            </w:r>
          </w:p>
          <w:p>
            <w:pPr>
              <w:pStyle w:val="6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   </w:t>
            </w:r>
          </w:p>
          <w:p>
            <w:pPr>
              <w:pStyle w:val="6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6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报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人：        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（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施工单位印章</w:t>
            </w:r>
            <w:r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  <w:p>
            <w:pPr>
              <w:spacing w:line="22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</w:t>
            </w:r>
          </w:p>
          <w:p>
            <w:pPr>
              <w:spacing w:line="220" w:lineRule="exact"/>
              <w:ind w:firstLine="1800" w:firstLineChars="100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申报日期：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年   月    日</w:t>
            </w:r>
          </w:p>
        </w:tc>
        <w:tc>
          <w:tcPr>
            <w:tcW w:w="330" w:type="dxa"/>
            <w:vMerge w:val="restart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</w:p>
          <w:p>
            <w:pPr>
              <w:spacing w:line="220" w:lineRule="exact"/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</w:t>
            </w:r>
          </w:p>
          <w:p>
            <w:pPr>
              <w:spacing w:line="240" w:lineRule="auto"/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机构</w:t>
            </w:r>
          </w:p>
          <w:p>
            <w:pPr>
              <w:spacing w:line="240" w:lineRule="auto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填写</w:t>
            </w:r>
          </w:p>
        </w:tc>
        <w:tc>
          <w:tcPr>
            <w:tcW w:w="5095" w:type="dxa"/>
            <w:gridSpan w:val="8"/>
            <w:noWrap w:val="0"/>
            <w:vAlign w:val="top"/>
          </w:tcPr>
          <w:p>
            <w:pPr>
              <w:pStyle w:val="6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受理意见：</w:t>
            </w: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提交资料与自查</w:t>
            </w: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sz w:val="18"/>
                <w:szCs w:val="18"/>
              </w:rPr>
              <w:t>相符，形式符合，同意受理。</w:t>
            </w:r>
          </w:p>
          <w:p>
            <w:pPr>
              <w:pStyle w:val="6"/>
              <w:jc w:val="righ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提交资料与自查</w:t>
            </w: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sz w:val="18"/>
                <w:szCs w:val="18"/>
              </w:rPr>
              <w:t>不相符；□形式不符合，情况见接收栏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sz w:val="18"/>
                <w:szCs w:val="18"/>
              </w:rPr>
              <w:t>备注</w:t>
            </w:r>
            <w:r>
              <w:rPr>
                <w:rFonts w:hint="eastAsia"/>
                <w:sz w:val="18"/>
                <w:szCs w:val="18"/>
                <w:lang w:eastAsia="zh-CN"/>
              </w:rPr>
              <w:t>栏</w:t>
            </w:r>
            <w:r>
              <w:rPr>
                <w:rFonts w:hint="eastAsia"/>
                <w:sz w:val="18"/>
                <w:szCs w:val="18"/>
              </w:rPr>
              <w:t>，不予受理。</w:t>
            </w:r>
            <w:r>
              <w:rPr>
                <w:rFonts w:hint="eastAsia"/>
                <w:color w:val="000000"/>
                <w:sz w:val="18"/>
                <w:szCs w:val="18"/>
              </w:rPr>
              <w:t>提交资料退回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，请按要求补全资料重新申请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              </w:t>
            </w:r>
          </w:p>
          <w:p>
            <w:pPr>
              <w:pStyle w:val="6"/>
              <w:jc w:val="righ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jc w:val="right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  （盖  章）</w:t>
            </w:r>
          </w:p>
          <w:p>
            <w:pPr>
              <w:spacing w:line="220" w:lineRule="exac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业务受理人：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328" w:type="dxa"/>
            <w:gridSpan w:val="2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25" w:type="dxa"/>
            <w:gridSpan w:val="8"/>
            <w:noWrap w:val="0"/>
            <w:vAlign w:val="center"/>
          </w:tcPr>
          <w:p>
            <w:pPr>
              <w:spacing w:before="48" w:beforeLines="20" w:line="220" w:lineRule="exact"/>
              <w:rPr>
                <w:rFonts w:hint="eastAsia"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>完成检验退回资料（申报人）：</w:t>
            </w:r>
          </w:p>
          <w:p>
            <w:pPr>
              <w:spacing w:before="48" w:beforeLines="20" w:line="220" w:lineRule="exact"/>
              <w:rPr>
                <w:rFonts w:hint="eastAsia"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                  </w:t>
            </w:r>
          </w:p>
          <w:p>
            <w:pPr>
              <w:spacing w:before="48" w:beforeLines="20" w:line="220" w:lineRule="exact"/>
              <w:rPr>
                <w:rFonts w:hint="eastAsia"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       </w:t>
            </w:r>
          </w:p>
          <w:p>
            <w:pPr>
              <w:spacing w:line="220" w:lineRule="exact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                     退回资料日期：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20    年   月     日</w:t>
            </w:r>
          </w:p>
        </w:tc>
        <w:tc>
          <w:tcPr>
            <w:tcW w:w="330" w:type="dxa"/>
            <w:vMerge w:val="continue"/>
            <w:noWrap w:val="0"/>
            <w:vAlign w:val="center"/>
          </w:tcPr>
          <w:p>
            <w:pPr>
              <w:spacing w:line="220" w:lineRule="exact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095" w:type="dxa"/>
            <w:gridSpan w:val="8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退件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业务受理人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：        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</w:t>
            </w:r>
          </w:p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</w:p>
          <w:p>
            <w:pPr>
              <w:spacing w:line="220" w:lineRule="exact"/>
              <w:ind w:firstLine="2720" w:firstLineChars="170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eastAsia="zh-CN"/>
              </w:rPr>
              <w:t>日期：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20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年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月 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pacing w:val="-10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32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备注</w:t>
            </w:r>
          </w:p>
          <w:p>
            <w:pPr>
              <w:jc w:val="center"/>
              <w:rPr>
                <w:rFonts w:ascii="宋体" w:hAnsi="宋体" w:eastAsia="宋体" w:cs="Arial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150" w:type="dxa"/>
            <w:gridSpan w:val="17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本《</w:t>
            </w: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>FSSEI/RSH-9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 w:val="0"/>
                <w:bCs w:val="0"/>
                <w:sz w:val="18"/>
                <w:szCs w:val="18"/>
              </w:rPr>
              <w:t>-3.01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起重机械监督检验（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改造或重大修理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资料审查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申报单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依据省院《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质量文件编号： GDSEI/ PQJ-01-R01-3.10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》进行细化。</w:t>
            </w:r>
          </w:p>
        </w:tc>
      </w:tr>
    </w:tbl>
    <w:p>
      <w:pPr>
        <w:pStyle w:val="6"/>
        <w:jc w:val="left"/>
        <w:rPr>
          <w:rFonts w:hint="default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说明：1</w:t>
      </w:r>
      <w:r>
        <w:rPr>
          <w:rFonts w:hint="eastAsia" w:ascii="宋体" w:hAnsi="宋体" w:cs="宋体"/>
          <w:sz w:val="18"/>
          <w:szCs w:val="18"/>
          <w:lang w:val="en-US" w:eastAsia="zh-CN"/>
        </w:rPr>
        <w:t>.本申报单一式两份，检验机构保存一份，施工单位保存一份。</w:t>
      </w:r>
    </w:p>
    <w:p>
      <w:pPr>
        <w:pStyle w:val="6"/>
        <w:ind w:left="715" w:leftChars="255" w:hanging="180" w:hangingChars="10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申</w:t>
      </w:r>
      <w:r>
        <w:rPr>
          <w:rFonts w:hint="eastAsia" w:ascii="宋体" w:hAnsi="宋体" w:cs="宋体"/>
          <w:sz w:val="18"/>
          <w:szCs w:val="18"/>
          <w:lang w:eastAsia="zh-CN"/>
        </w:rPr>
        <w:t>报</w:t>
      </w:r>
      <w:r>
        <w:rPr>
          <w:rFonts w:hint="eastAsia" w:ascii="宋体" w:hAnsi="宋体" w:eastAsia="宋体" w:cs="宋体"/>
          <w:sz w:val="18"/>
          <w:szCs w:val="18"/>
        </w:rPr>
        <w:t>人按实际提交资料数量填报，如5份，在“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施工单位自查（数量）</w:t>
      </w:r>
      <w:r>
        <w:rPr>
          <w:rFonts w:hint="eastAsia" w:ascii="宋体" w:hAnsi="宋体" w:eastAsia="宋体" w:cs="宋体"/>
          <w:sz w:val="18"/>
          <w:szCs w:val="18"/>
        </w:rPr>
        <w:t>”栏填写“5”，无此项，填“/”。资料与申报人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填写数量</w:t>
      </w:r>
      <w:r>
        <w:rPr>
          <w:rFonts w:hint="eastAsia" w:ascii="宋体" w:hAnsi="宋体" w:eastAsia="宋体" w:cs="宋体"/>
          <w:sz w:val="18"/>
          <w:szCs w:val="18"/>
        </w:rPr>
        <w:t>相符</w:t>
      </w:r>
      <w:r>
        <w:rPr>
          <w:rFonts w:hint="eastAsia" w:ascii="宋体" w:hAnsi="宋体" w:cs="宋体"/>
          <w:sz w:val="18"/>
          <w:szCs w:val="18"/>
          <w:lang w:eastAsia="zh-CN"/>
        </w:rPr>
        <w:t>，形式符合，业务受理人员在“检验机构核验接收”栏</w:t>
      </w:r>
      <w:r>
        <w:rPr>
          <w:rFonts w:hint="eastAsia" w:ascii="宋体" w:hAnsi="宋体" w:eastAsia="宋体" w:cs="宋体"/>
          <w:sz w:val="18"/>
          <w:szCs w:val="18"/>
        </w:rPr>
        <w:t>打“√”，无此项的打“/”，不符的打“×”，并在备注栏处注明情况。</w:t>
      </w:r>
    </w:p>
    <w:p>
      <w:pPr>
        <w:pStyle w:val="6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3.以上</w:t>
      </w:r>
      <w:r>
        <w:rPr>
          <w:rFonts w:hint="eastAsia" w:ascii="宋体" w:hAnsi="宋体" w:eastAsia="宋体" w:cs="宋体"/>
          <w:sz w:val="18"/>
          <w:szCs w:val="18"/>
        </w:rPr>
        <w:t>资料提供</w:t>
      </w:r>
      <w:r>
        <w:rPr>
          <w:rFonts w:hint="eastAsia" w:ascii="宋体" w:hAnsi="宋体" w:cs="宋体"/>
          <w:sz w:val="18"/>
          <w:szCs w:val="18"/>
          <w:lang w:val="en-US" w:eastAsia="zh-CN"/>
        </w:rPr>
        <w:t>A4纸张</w:t>
      </w:r>
      <w:r>
        <w:rPr>
          <w:rFonts w:hint="eastAsia" w:ascii="宋体" w:hAnsi="宋体" w:eastAsia="宋体" w:cs="宋体"/>
          <w:sz w:val="18"/>
          <w:szCs w:val="18"/>
        </w:rPr>
        <w:t>复印件并加盖</w:t>
      </w:r>
      <w:r>
        <w:rPr>
          <w:rFonts w:hint="eastAsia" w:ascii="宋体" w:hAnsi="宋体" w:cs="宋体"/>
          <w:sz w:val="18"/>
          <w:szCs w:val="18"/>
          <w:lang w:eastAsia="zh-CN"/>
        </w:rPr>
        <w:t>安装、改造、重大修理单位印章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、序号带</w:t>
      </w:r>
      <w:r>
        <w:rPr>
          <w:rFonts w:hint="eastAsia" w:ascii="宋体" w:hAnsi="宋体" w:cs="宋体"/>
          <w:color w:val="000000"/>
          <w:sz w:val="18"/>
          <w:szCs w:val="18"/>
          <w:lang w:eastAsia="zh-CN"/>
        </w:rPr>
        <w:t>※</w:t>
      </w:r>
      <w:r>
        <w:rPr>
          <w:rFonts w:hint="eastAsia" w:ascii="宋体" w:hAnsi="宋体" w:eastAsia="宋体" w:cs="宋体"/>
          <w:sz w:val="18"/>
          <w:szCs w:val="18"/>
        </w:rPr>
        <w:t>提供复印件我院存档。</w:t>
      </w:r>
    </w:p>
    <w:p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、资料齐全后，</w:t>
      </w:r>
      <w:r>
        <w:rPr>
          <w:rFonts w:hint="eastAsia" w:ascii="宋体" w:hAnsi="宋体" w:cs="宋体"/>
          <w:sz w:val="18"/>
          <w:szCs w:val="18"/>
          <w:lang w:eastAsia="zh-CN"/>
        </w:rPr>
        <w:t>经检验室资料审查。</w:t>
      </w:r>
      <w:r>
        <w:rPr>
          <w:rFonts w:hint="eastAsia" w:ascii="宋体" w:hAnsi="宋体" w:eastAsia="宋体" w:cs="宋体"/>
          <w:sz w:val="18"/>
          <w:szCs w:val="18"/>
        </w:rPr>
        <w:t>收到“审查通过”的意见后才能施工。</w:t>
      </w:r>
    </w:p>
    <w:p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hint="eastAsia" w:ascii="宋体" w:hAnsi="宋体" w:cs="宋体"/>
          <w:sz w:val="18"/>
          <w:szCs w:val="18"/>
          <w:lang w:eastAsia="zh-CN"/>
        </w:rPr>
        <w:t>监督检验的申报主体为施工单位，</w:t>
      </w:r>
      <w:r>
        <w:rPr>
          <w:rFonts w:hint="eastAsia" w:ascii="宋体" w:hAnsi="宋体" w:eastAsia="宋体" w:cs="宋体"/>
          <w:sz w:val="18"/>
          <w:szCs w:val="18"/>
        </w:rPr>
        <w:t>施工单位是指</w:t>
      </w:r>
      <w:r>
        <w:rPr>
          <w:rFonts w:hint="eastAsia" w:ascii="宋体" w:hAnsi="宋体" w:cs="宋体"/>
          <w:sz w:val="18"/>
          <w:szCs w:val="18"/>
          <w:lang w:eastAsia="zh-CN"/>
        </w:rPr>
        <w:t>取得</w:t>
      </w:r>
      <w:r>
        <w:rPr>
          <w:rFonts w:hint="eastAsia" w:ascii="宋体" w:hAnsi="宋体" w:eastAsia="宋体" w:cs="宋体"/>
          <w:sz w:val="18"/>
          <w:szCs w:val="18"/>
        </w:rPr>
        <w:t>安装、改造或重大修理的有相关资质的</w:t>
      </w:r>
      <w:r>
        <w:rPr>
          <w:rFonts w:hint="eastAsia" w:ascii="宋体" w:hAnsi="宋体" w:cs="宋体"/>
          <w:sz w:val="18"/>
          <w:szCs w:val="18"/>
          <w:lang w:eastAsia="zh-CN"/>
        </w:rPr>
        <w:t>起重机</w:t>
      </w:r>
      <w:r>
        <w:rPr>
          <w:rFonts w:hint="eastAsia" w:ascii="宋体" w:hAnsi="宋体" w:eastAsia="宋体" w:cs="宋体"/>
          <w:sz w:val="18"/>
          <w:szCs w:val="18"/>
        </w:rPr>
        <w:t>公司</w:t>
      </w:r>
      <w:r>
        <w:rPr>
          <w:rFonts w:hint="eastAsia" w:ascii="宋体" w:hAnsi="宋体" w:cs="宋体"/>
          <w:sz w:val="18"/>
          <w:szCs w:val="18"/>
          <w:lang w:eastAsia="zh-CN"/>
        </w:rPr>
        <w:t>。</w:t>
      </w:r>
    </w:p>
    <w:p>
      <w:pPr>
        <w:pStyle w:val="6"/>
        <w:ind w:firstLine="540" w:firstLineChars="3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</w:t>
      </w:r>
      <w:r>
        <w:rPr>
          <w:rFonts w:hint="eastAsia" w:ascii="宋体" w:hAnsi="宋体" w:cs="宋体"/>
          <w:sz w:val="18"/>
          <w:szCs w:val="18"/>
          <w:lang w:eastAsia="zh-CN"/>
        </w:rPr>
        <w:t>施工单位</w:t>
      </w:r>
      <w:r>
        <w:rPr>
          <w:rFonts w:hint="eastAsia" w:ascii="宋体" w:hAnsi="宋体" w:eastAsia="宋体" w:cs="宋体"/>
          <w:sz w:val="18"/>
          <w:szCs w:val="18"/>
        </w:rPr>
        <w:t>禁止向检验人员实施商业贿赂，检验人员严格遵守廉洁自律规定。</w:t>
      </w:r>
    </w:p>
    <w:p>
      <w:pPr>
        <w:pStyle w:val="6"/>
        <w:ind w:firstLine="540" w:firstLineChars="300"/>
        <w:rPr>
          <w:rFonts w:hint="eastAsia" w:ascii="宋体" w:hAnsi="宋体" w:eastAsia="宋体" w:cs="宋体"/>
          <w:b/>
          <w:color w:val="000000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、施工类别中</w:t>
      </w:r>
      <w:r>
        <w:rPr>
          <w:rFonts w:hint="eastAsia" w:ascii="宋体" w:hAnsi="宋体" w:cs="宋体"/>
          <w:sz w:val="18"/>
          <w:szCs w:val="18"/>
          <w:lang w:val="en-US" w:eastAsia="zh-CN"/>
        </w:rPr>
        <w:t>有安装（含移装）、改造、重大维修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 xml:space="preserve">    </w:t>
      </w:r>
    </w:p>
    <w:p>
      <w:pPr>
        <w:pStyle w:val="6"/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检验机构地址：佛山市禅城区影荫二街2号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业务办理</w:t>
      </w:r>
      <w:r>
        <w:rPr>
          <w:rFonts w:hint="eastAsia" w:ascii="宋体" w:hAnsi="宋体" w:eastAsia="宋体" w:cs="宋体"/>
          <w:sz w:val="18"/>
          <w:szCs w:val="18"/>
        </w:rPr>
        <w:t>联系电话：0757-82302210（禅城、高明、三水区）</w:t>
      </w:r>
      <w:r>
        <w:rPr>
          <w:rFonts w:hint="eastAsia" w:ascii="宋体" w:hAnsi="宋体" w:cs="宋体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18"/>
        </w:rPr>
        <w:t>0757-8392190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（南海区）</w:t>
      </w:r>
      <w:r>
        <w:rPr>
          <w:rFonts w:hint="eastAsia" w:ascii="宋体" w:hAnsi="宋体" w:cs="宋体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业务咨询电话：0757-83921903</w:t>
      </w:r>
    </w:p>
    <w:p>
      <w:pPr>
        <w:pStyle w:val="6"/>
        <w:ind w:firstLine="36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办公时间：星期一至星期五（法定休假日除外）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上午：8：00-11：30  下午：14：00-17：00</w:t>
      </w:r>
    </w:p>
    <w:p>
      <w:pPr>
        <w:pStyle w:val="6"/>
        <w:ind w:firstLine="36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pStyle w:val="6"/>
        <w:ind w:firstLine="5903" w:firstLineChars="2800"/>
        <w:jc w:val="left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广东省特种设备检测研究院佛山检测院</w:t>
      </w:r>
    </w:p>
    <w:p>
      <w:pPr>
        <w:pStyle w:val="6"/>
        <w:ind w:firstLine="5886" w:firstLineChars="3270"/>
        <w:jc w:val="left"/>
        <w:rPr>
          <w:rFonts w:hint="default" w:ascii="宋体" w:hAnsi="宋体" w:cs="宋体"/>
          <w:sz w:val="18"/>
          <w:szCs w:val="18"/>
          <w:lang w:val="en-US" w:eastAsia="zh-CN"/>
        </w:rPr>
      </w:pP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</w:t>
      </w:r>
    </w:p>
    <w:p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D47B9"/>
    <w:rsid w:val="021132B8"/>
    <w:rsid w:val="058970CE"/>
    <w:rsid w:val="09491F60"/>
    <w:rsid w:val="0A134AE4"/>
    <w:rsid w:val="0B2C66CA"/>
    <w:rsid w:val="0CF06985"/>
    <w:rsid w:val="0D637E0D"/>
    <w:rsid w:val="10895BFE"/>
    <w:rsid w:val="10A614C7"/>
    <w:rsid w:val="129E4E3E"/>
    <w:rsid w:val="16067318"/>
    <w:rsid w:val="162B4EE1"/>
    <w:rsid w:val="16D13AF1"/>
    <w:rsid w:val="18912DC5"/>
    <w:rsid w:val="19581E7F"/>
    <w:rsid w:val="1AD60EDF"/>
    <w:rsid w:val="1B06590B"/>
    <w:rsid w:val="1BBE7127"/>
    <w:rsid w:val="1D6E2270"/>
    <w:rsid w:val="1D893503"/>
    <w:rsid w:val="1E1C3BAD"/>
    <w:rsid w:val="1EA26044"/>
    <w:rsid w:val="226951F4"/>
    <w:rsid w:val="24CF1829"/>
    <w:rsid w:val="25420E70"/>
    <w:rsid w:val="29D375E6"/>
    <w:rsid w:val="2BCE76ED"/>
    <w:rsid w:val="2BD177AC"/>
    <w:rsid w:val="2BDE4ED3"/>
    <w:rsid w:val="2FED7810"/>
    <w:rsid w:val="33847100"/>
    <w:rsid w:val="33B013FE"/>
    <w:rsid w:val="33B90715"/>
    <w:rsid w:val="33D25C91"/>
    <w:rsid w:val="345377F3"/>
    <w:rsid w:val="396D23E2"/>
    <w:rsid w:val="3A61777F"/>
    <w:rsid w:val="3F3B3F9C"/>
    <w:rsid w:val="458E728B"/>
    <w:rsid w:val="4A9A2372"/>
    <w:rsid w:val="4FB36FE3"/>
    <w:rsid w:val="50854EB4"/>
    <w:rsid w:val="50DD47B9"/>
    <w:rsid w:val="53971E4D"/>
    <w:rsid w:val="576766E2"/>
    <w:rsid w:val="58421CBB"/>
    <w:rsid w:val="5899797D"/>
    <w:rsid w:val="5B073095"/>
    <w:rsid w:val="5C2F5644"/>
    <w:rsid w:val="5CAA0A6D"/>
    <w:rsid w:val="5CBC5202"/>
    <w:rsid w:val="5D925E60"/>
    <w:rsid w:val="5DEF6349"/>
    <w:rsid w:val="638A6263"/>
    <w:rsid w:val="6B1F79A9"/>
    <w:rsid w:val="6B3C0176"/>
    <w:rsid w:val="6BE05E50"/>
    <w:rsid w:val="6D144527"/>
    <w:rsid w:val="6DF33F02"/>
    <w:rsid w:val="6F984C71"/>
    <w:rsid w:val="72232B91"/>
    <w:rsid w:val="76A81636"/>
    <w:rsid w:val="783C4CA7"/>
    <w:rsid w:val="79A15682"/>
    <w:rsid w:val="7A6C4BFF"/>
    <w:rsid w:val="7CC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2024-03-19T07:42:00Z</dcterms:created>
  <dc:creator>李丹锋</dc:creator>
  <cp:lastModifiedBy>李丹锋</cp:lastModifiedBy>
  <cp:lastPrinted>2024-04-08T03:11:00Z</cp:lastPrinted>
  <dcterms:modified xsi:type="dcterms:W3CDTF">2024-08-15T08:52:36Z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4106EB4E63064E4999610311D0DF24B6</vt:lpwstr>
  </property>
</Properties>
</file>